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26" w:rsidRDefault="00CD4A5F" w:rsidP="00F366B1">
      <w:r>
        <w:rPr>
          <w:noProof/>
        </w:rPr>
        <w:drawing>
          <wp:inline distT="0" distB="0" distL="0" distR="0">
            <wp:extent cx="2849880" cy="1797904"/>
            <wp:effectExtent l="38100" t="57150" r="121920" b="88046"/>
            <wp:docPr id="1" name="Picture 0" descr="20121009_192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09_192419-1.jpg"/>
                    <pic:cNvPicPr/>
                  </pic:nvPicPr>
                  <pic:blipFill>
                    <a:blip r:embed="rId6" cstate="print"/>
                    <a:stretch>
                      <a:fillRect/>
                    </a:stretch>
                  </pic:blipFill>
                  <pic:spPr>
                    <a:xfrm>
                      <a:off x="0" y="0"/>
                      <a:ext cx="2841368" cy="17925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t xml:space="preserve">       </w:t>
      </w:r>
      <w:r w:rsidRPr="00EA55C3">
        <w:rPr>
          <w:b/>
          <w:sz w:val="36"/>
          <w:szCs w:val="36"/>
        </w:rPr>
        <w:t xml:space="preserve">NEWSLETTER </w:t>
      </w:r>
      <w:r w:rsidR="00EA55C3">
        <w:rPr>
          <w:b/>
          <w:sz w:val="36"/>
          <w:szCs w:val="36"/>
        </w:rPr>
        <w:t xml:space="preserve">    </w:t>
      </w:r>
      <w:r w:rsidR="003C376E">
        <w:rPr>
          <w:b/>
          <w:sz w:val="36"/>
          <w:szCs w:val="36"/>
        </w:rPr>
        <w:t>April</w:t>
      </w:r>
      <w:r w:rsidR="002C0EFB">
        <w:rPr>
          <w:b/>
          <w:sz w:val="36"/>
          <w:szCs w:val="36"/>
        </w:rPr>
        <w:t>, 201</w:t>
      </w:r>
      <w:r w:rsidR="00CA727F">
        <w:rPr>
          <w:b/>
          <w:sz w:val="36"/>
          <w:szCs w:val="36"/>
        </w:rPr>
        <w:t>7</w:t>
      </w:r>
    </w:p>
    <w:p w:rsidR="00CD4A5F" w:rsidRPr="00703300" w:rsidRDefault="00223FE2" w:rsidP="00703300">
      <w:pPr>
        <w:pBdr>
          <w:top w:val="single" w:sz="4" w:space="1" w:color="auto"/>
          <w:left w:val="single" w:sz="4" w:space="4" w:color="auto"/>
          <w:bottom w:val="single" w:sz="4" w:space="0" w:color="auto"/>
          <w:right w:val="single" w:sz="4" w:space="4" w:color="auto"/>
        </w:pBdr>
        <w:rPr>
          <w:rFonts w:ascii="AR CENA" w:hAnsi="AR CENA" w:cs="Times New Roman"/>
          <w:sz w:val="32"/>
          <w:szCs w:val="32"/>
        </w:rPr>
      </w:pPr>
      <w:r w:rsidRPr="00703300">
        <w:rPr>
          <w:rFonts w:ascii="AR CENA" w:hAnsi="AR CENA" w:cs="Times New Roman"/>
          <w:sz w:val="32"/>
          <w:szCs w:val="32"/>
        </w:rPr>
        <w:t xml:space="preserve">             </w:t>
      </w:r>
      <w:r w:rsidR="00703300">
        <w:rPr>
          <w:rFonts w:ascii="AR CENA" w:hAnsi="AR CENA" w:cs="Times New Roman"/>
          <w:sz w:val="32"/>
          <w:szCs w:val="32"/>
        </w:rPr>
        <w:t xml:space="preserve">   </w:t>
      </w:r>
      <w:r w:rsidRPr="00703300">
        <w:rPr>
          <w:rFonts w:ascii="AR CENA" w:hAnsi="AR CENA" w:cs="Times New Roman"/>
          <w:sz w:val="32"/>
          <w:szCs w:val="32"/>
        </w:rPr>
        <w:t xml:space="preserve">  </w:t>
      </w:r>
      <w:r w:rsidR="00CD4A5F" w:rsidRPr="00703300">
        <w:rPr>
          <w:rFonts w:ascii="AR CENA" w:hAnsi="AR CENA" w:cs="Times New Roman"/>
          <w:sz w:val="32"/>
          <w:szCs w:val="32"/>
        </w:rPr>
        <w:t xml:space="preserve">MISSION ESTATES PROPERTY OWNERS’ ASSOCIATION      </w:t>
      </w:r>
    </w:p>
    <w:p w:rsidR="006C0A48" w:rsidRDefault="006C0A48" w:rsidP="006C0A48">
      <w:pPr>
        <w:tabs>
          <w:tab w:val="num" w:pos="1440"/>
        </w:tabs>
        <w:spacing w:after="0" w:line="240" w:lineRule="auto"/>
        <w:ind w:right="720"/>
        <w:rPr>
          <w:rFonts w:ascii="Times New Roman" w:hAnsi="Times New Roman" w:cs="Times New Roman"/>
        </w:rPr>
      </w:pPr>
      <w:r w:rsidRPr="006C0A48">
        <w:rPr>
          <w:rFonts w:cstheme="minorHAnsi"/>
          <w:b/>
          <w:sz w:val="28"/>
          <w:szCs w:val="28"/>
        </w:rPr>
        <w:t>From the Board of Directors</w:t>
      </w:r>
    </w:p>
    <w:p w:rsidR="00036B71" w:rsidRPr="0003515F" w:rsidRDefault="006C0A48" w:rsidP="006C0A48">
      <w:pPr>
        <w:tabs>
          <w:tab w:val="num" w:pos="1440"/>
        </w:tabs>
        <w:spacing w:after="0" w:line="240" w:lineRule="auto"/>
        <w:ind w:right="720"/>
        <w:jc w:val="both"/>
        <w:rPr>
          <w:rFonts w:ascii="Bookman Old Style" w:hAnsi="Bookman Old Style" w:cs="Times New Roman"/>
          <w:sz w:val="24"/>
          <w:szCs w:val="24"/>
        </w:rPr>
      </w:pPr>
      <w:r w:rsidRPr="0003515F">
        <w:rPr>
          <w:rFonts w:ascii="Times New Roman" w:hAnsi="Times New Roman" w:cs="Times New Roman"/>
          <w:sz w:val="24"/>
          <w:szCs w:val="24"/>
        </w:rPr>
        <w:t xml:space="preserve">        </w:t>
      </w:r>
      <w:r w:rsidR="005823C2" w:rsidRPr="0003515F">
        <w:rPr>
          <w:rFonts w:ascii="Bookman Old Style" w:hAnsi="Bookman Old Style" w:cs="Times New Roman"/>
          <w:sz w:val="24"/>
          <w:szCs w:val="24"/>
        </w:rPr>
        <w:t xml:space="preserve">The Board of Directors </w:t>
      </w:r>
      <w:r w:rsidR="00CA727F">
        <w:rPr>
          <w:rFonts w:ascii="Bookman Old Style" w:hAnsi="Bookman Old Style" w:cs="Times New Roman"/>
          <w:sz w:val="24"/>
          <w:szCs w:val="24"/>
        </w:rPr>
        <w:t>is</w:t>
      </w:r>
      <w:r w:rsidR="00CC6E89" w:rsidRPr="0003515F">
        <w:rPr>
          <w:rFonts w:ascii="Bookman Old Style" w:hAnsi="Bookman Old Style" w:cs="Times New Roman"/>
          <w:sz w:val="24"/>
          <w:szCs w:val="24"/>
        </w:rPr>
        <w:t xml:space="preserve"> charged with upholding the </w:t>
      </w:r>
      <w:r w:rsidR="00CA727F">
        <w:rPr>
          <w:rFonts w:ascii="Bookman Old Style" w:hAnsi="Bookman Old Style" w:cs="Times New Roman"/>
          <w:sz w:val="24"/>
          <w:szCs w:val="24"/>
        </w:rPr>
        <w:t xml:space="preserve">Articles </w:t>
      </w:r>
      <w:r w:rsidR="00CC6E89" w:rsidRPr="0003515F">
        <w:rPr>
          <w:rFonts w:ascii="Bookman Old Style" w:hAnsi="Bookman Old Style" w:cs="Times New Roman"/>
          <w:sz w:val="24"/>
          <w:szCs w:val="24"/>
        </w:rPr>
        <w:t xml:space="preserve">set forth in the </w:t>
      </w:r>
      <w:r w:rsidR="00CA727F">
        <w:rPr>
          <w:rFonts w:ascii="Bookman Old Style" w:hAnsi="Bookman Old Style" w:cs="Times New Roman"/>
          <w:sz w:val="24"/>
          <w:szCs w:val="24"/>
        </w:rPr>
        <w:t xml:space="preserve">Declaration of </w:t>
      </w:r>
      <w:r w:rsidR="00CC6E89" w:rsidRPr="0003515F">
        <w:rPr>
          <w:rFonts w:ascii="Bookman Old Style" w:hAnsi="Bookman Old Style" w:cs="Times New Roman"/>
          <w:sz w:val="24"/>
          <w:szCs w:val="24"/>
        </w:rPr>
        <w:t>Covenants, Conditions, and Restrictions (CCR)</w:t>
      </w:r>
      <w:r w:rsidR="00CA727F">
        <w:rPr>
          <w:rFonts w:ascii="Bookman Old Style" w:hAnsi="Bookman Old Style" w:cs="Times New Roman"/>
          <w:sz w:val="24"/>
          <w:szCs w:val="24"/>
        </w:rPr>
        <w:t xml:space="preserve"> established by the </w:t>
      </w:r>
      <w:r w:rsidR="001B275B">
        <w:rPr>
          <w:rFonts w:ascii="Bookman Old Style" w:hAnsi="Bookman Old Style" w:cs="Times New Roman"/>
          <w:sz w:val="24"/>
          <w:szCs w:val="24"/>
        </w:rPr>
        <w:t>Mission Estates Property Owners’ Association (MEPOA)</w:t>
      </w:r>
      <w:r w:rsidR="00CC6E89" w:rsidRPr="0003515F">
        <w:rPr>
          <w:rFonts w:ascii="Bookman Old Style" w:hAnsi="Bookman Old Style" w:cs="Times New Roman"/>
          <w:sz w:val="24"/>
          <w:szCs w:val="24"/>
        </w:rPr>
        <w:t xml:space="preserve">. </w:t>
      </w:r>
      <w:r w:rsidR="001B275B">
        <w:rPr>
          <w:rFonts w:ascii="Bookman Old Style" w:hAnsi="Bookman Old Style" w:cs="Times New Roman"/>
          <w:sz w:val="24"/>
          <w:szCs w:val="24"/>
        </w:rPr>
        <w:t xml:space="preserve">Funding for MEPOA is provided from an </w:t>
      </w:r>
      <w:r w:rsidR="00CA727F">
        <w:rPr>
          <w:rFonts w:ascii="Bookman Old Style" w:hAnsi="Bookman Old Style" w:cs="Times New Roman"/>
          <w:sz w:val="24"/>
          <w:szCs w:val="24"/>
        </w:rPr>
        <w:t xml:space="preserve">annual </w:t>
      </w:r>
      <w:r w:rsidR="00CC6E89" w:rsidRPr="0003515F">
        <w:rPr>
          <w:rFonts w:ascii="Bookman Old Style" w:hAnsi="Bookman Old Style" w:cs="Times New Roman"/>
          <w:sz w:val="24"/>
          <w:szCs w:val="24"/>
        </w:rPr>
        <w:t xml:space="preserve">dues </w:t>
      </w:r>
      <w:r w:rsidR="00CA727F">
        <w:rPr>
          <w:rFonts w:ascii="Bookman Old Style" w:hAnsi="Bookman Old Style" w:cs="Times New Roman"/>
          <w:sz w:val="24"/>
          <w:szCs w:val="24"/>
        </w:rPr>
        <w:t>assessment</w:t>
      </w:r>
      <w:r w:rsidR="001B275B">
        <w:rPr>
          <w:rFonts w:ascii="Bookman Old Style" w:hAnsi="Bookman Old Style" w:cs="Times New Roman"/>
          <w:sz w:val="24"/>
          <w:szCs w:val="24"/>
        </w:rPr>
        <w:t>. E</w:t>
      </w:r>
      <w:r w:rsidR="00CC6E89" w:rsidRPr="0003515F">
        <w:rPr>
          <w:rFonts w:ascii="Bookman Old Style" w:hAnsi="Bookman Old Style" w:cs="Times New Roman"/>
          <w:sz w:val="24"/>
          <w:szCs w:val="24"/>
        </w:rPr>
        <w:t xml:space="preserve">xpenditures include </w:t>
      </w:r>
      <w:r w:rsidR="001B275B">
        <w:rPr>
          <w:rFonts w:ascii="Bookman Old Style" w:hAnsi="Bookman Old Style" w:cs="Times New Roman"/>
          <w:sz w:val="24"/>
          <w:szCs w:val="24"/>
        </w:rPr>
        <w:t xml:space="preserve">operation, improvement, </w:t>
      </w:r>
      <w:r w:rsidR="00FD79AA">
        <w:rPr>
          <w:rFonts w:ascii="Bookman Old Style" w:hAnsi="Bookman Old Style" w:cs="Times New Roman"/>
          <w:sz w:val="24"/>
          <w:szCs w:val="24"/>
        </w:rPr>
        <w:t xml:space="preserve">and </w:t>
      </w:r>
      <w:r w:rsidR="00CC6E89" w:rsidRPr="0003515F">
        <w:rPr>
          <w:rFonts w:ascii="Bookman Old Style" w:hAnsi="Bookman Old Style" w:cs="Times New Roman"/>
          <w:sz w:val="24"/>
          <w:szCs w:val="24"/>
        </w:rPr>
        <w:t>maintenance</w:t>
      </w:r>
      <w:r w:rsidR="00FD79AA">
        <w:rPr>
          <w:rFonts w:ascii="Bookman Old Style" w:hAnsi="Bookman Old Style" w:cs="Times New Roman"/>
          <w:sz w:val="24"/>
          <w:szCs w:val="24"/>
        </w:rPr>
        <w:t xml:space="preserve"> of the Common Properties including</w:t>
      </w:r>
      <w:r w:rsidR="00CC6E89" w:rsidRPr="0003515F">
        <w:rPr>
          <w:rFonts w:ascii="Bookman Old Style" w:hAnsi="Bookman Old Style" w:cs="Times New Roman"/>
          <w:sz w:val="24"/>
          <w:szCs w:val="24"/>
        </w:rPr>
        <w:t xml:space="preserve"> water bills, electric bills, sprinkler repairs, fertilization, legal fees, and </w:t>
      </w:r>
      <w:r w:rsidR="00FD79AA">
        <w:rPr>
          <w:rFonts w:ascii="Bookman Old Style" w:hAnsi="Bookman Old Style" w:cs="Times New Roman"/>
          <w:sz w:val="24"/>
          <w:szCs w:val="24"/>
        </w:rPr>
        <w:t xml:space="preserve">administrative </w:t>
      </w:r>
      <w:r w:rsidR="00CC6E89" w:rsidRPr="0003515F">
        <w:rPr>
          <w:rFonts w:ascii="Bookman Old Style" w:hAnsi="Bookman Old Style" w:cs="Times New Roman"/>
          <w:sz w:val="24"/>
          <w:szCs w:val="24"/>
        </w:rPr>
        <w:t>expenses</w:t>
      </w:r>
      <w:r w:rsidR="00FD79AA">
        <w:rPr>
          <w:rFonts w:ascii="Bookman Old Style" w:hAnsi="Bookman Old Style" w:cs="Times New Roman"/>
          <w:sz w:val="24"/>
          <w:szCs w:val="24"/>
        </w:rPr>
        <w:t xml:space="preserve">. </w:t>
      </w:r>
      <w:r w:rsidR="00CC6E89" w:rsidRPr="0003515F">
        <w:rPr>
          <w:rFonts w:ascii="Bookman Old Style" w:hAnsi="Bookman Old Style" w:cs="Times New Roman"/>
          <w:sz w:val="24"/>
          <w:szCs w:val="24"/>
        </w:rPr>
        <w:t>The Board member</w:t>
      </w:r>
      <w:r w:rsidR="00076A64" w:rsidRPr="0003515F">
        <w:rPr>
          <w:rFonts w:ascii="Bookman Old Style" w:hAnsi="Bookman Old Style" w:cs="Times New Roman"/>
          <w:sz w:val="24"/>
          <w:szCs w:val="24"/>
        </w:rPr>
        <w:t>s</w:t>
      </w:r>
      <w:r w:rsidR="00CC6E89" w:rsidRPr="0003515F">
        <w:rPr>
          <w:rFonts w:ascii="Bookman Old Style" w:hAnsi="Bookman Old Style" w:cs="Times New Roman"/>
          <w:sz w:val="24"/>
          <w:szCs w:val="24"/>
        </w:rPr>
        <w:t xml:space="preserve"> are all volunteers and take their jobs seriously.  </w:t>
      </w:r>
      <w:r w:rsidR="001B275B" w:rsidRPr="0003515F">
        <w:rPr>
          <w:rFonts w:ascii="Bookman Old Style" w:hAnsi="Bookman Old Style" w:cs="Times New Roman"/>
          <w:sz w:val="24"/>
          <w:szCs w:val="24"/>
        </w:rPr>
        <w:t xml:space="preserve">Any complaint received </w:t>
      </w:r>
      <w:r w:rsidR="001B275B">
        <w:rPr>
          <w:rFonts w:ascii="Bookman Old Style" w:hAnsi="Bookman Old Style" w:cs="Times New Roman"/>
          <w:sz w:val="24"/>
          <w:szCs w:val="24"/>
        </w:rPr>
        <w:t xml:space="preserve">by the Board of Directors </w:t>
      </w:r>
      <w:r w:rsidR="001B275B" w:rsidRPr="0003515F">
        <w:rPr>
          <w:rFonts w:ascii="Bookman Old Style" w:hAnsi="Bookman Old Style" w:cs="Times New Roman"/>
          <w:sz w:val="24"/>
          <w:szCs w:val="24"/>
        </w:rPr>
        <w:t>must be addressed according to the guidelines provided in the CCR.</w:t>
      </w:r>
    </w:p>
    <w:p w:rsidR="0052304B" w:rsidRDefault="0052304B" w:rsidP="00CD4A5F">
      <w:pPr>
        <w:pStyle w:val="NoSpacing"/>
        <w:rPr>
          <w:rFonts w:ascii="Times New Roman" w:hAnsi="Times New Roman" w:cs="Times New Roman"/>
          <w:sz w:val="28"/>
          <w:szCs w:val="28"/>
        </w:rPr>
      </w:pPr>
    </w:p>
    <w:p w:rsidR="003E6710" w:rsidRDefault="00076A64" w:rsidP="003E6710">
      <w:pPr>
        <w:pStyle w:val="NoSpacing"/>
        <w:rPr>
          <w:rFonts w:ascii="Times New Roman" w:hAnsi="Times New Roman" w:cs="Times New Roman"/>
          <w:sz w:val="28"/>
          <w:szCs w:val="28"/>
        </w:rPr>
      </w:pPr>
      <w:r w:rsidRPr="00076A64">
        <w:rPr>
          <w:rFonts w:ascii="Times New Roman" w:hAnsi="Times New Roman" w:cs="Times New Roman"/>
          <w:noProof/>
          <w:sz w:val="28"/>
          <w:szCs w:val="28"/>
        </w:rPr>
        <w:drawing>
          <wp:inline distT="0" distB="0" distL="0" distR="0">
            <wp:extent cx="2404110" cy="1524000"/>
            <wp:effectExtent l="38100" t="0" r="15240" b="457200"/>
            <wp:docPr id="7" name="Picture 3" descr="20121009_19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09_192738.jpg"/>
                    <pic:cNvPicPr/>
                  </pic:nvPicPr>
                  <pic:blipFill>
                    <a:blip r:embed="rId7" cstate="print"/>
                    <a:stretch>
                      <a:fillRect/>
                    </a:stretch>
                  </pic:blipFill>
                  <pic:spPr>
                    <a:xfrm>
                      <a:off x="0" y="0"/>
                      <a:ext cx="2408080" cy="152651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E6710" w:rsidRDefault="003E6710" w:rsidP="003E6710">
      <w:pPr>
        <w:pStyle w:val="NoSpacing"/>
        <w:rPr>
          <w:rFonts w:ascii="Times New Roman" w:hAnsi="Times New Roman" w:cs="Times New Roman"/>
          <w:sz w:val="28"/>
          <w:szCs w:val="28"/>
        </w:rPr>
      </w:pPr>
    </w:p>
    <w:p w:rsidR="002C0EFB" w:rsidRDefault="002C0EFB" w:rsidP="003E6710">
      <w:pPr>
        <w:pStyle w:val="NoSpacing"/>
        <w:rPr>
          <w:b/>
          <w:sz w:val="28"/>
          <w:szCs w:val="28"/>
        </w:rPr>
      </w:pPr>
      <w:r>
        <w:rPr>
          <w:b/>
          <w:sz w:val="28"/>
          <w:szCs w:val="28"/>
        </w:rPr>
        <w:t>The most common question the Board receives:</w:t>
      </w:r>
      <w:r w:rsidR="00076A64">
        <w:rPr>
          <w:b/>
          <w:sz w:val="28"/>
          <w:szCs w:val="28"/>
        </w:rPr>
        <w:tab/>
      </w:r>
    </w:p>
    <w:p w:rsidR="00223FE2" w:rsidRPr="00F366B1" w:rsidRDefault="00036B71" w:rsidP="00223FE2">
      <w:pPr>
        <w:pStyle w:val="NoSpacing"/>
        <w:rPr>
          <w:sz w:val="28"/>
          <w:szCs w:val="28"/>
        </w:rPr>
      </w:pPr>
      <w:r w:rsidRPr="00F366B1">
        <w:rPr>
          <w:b/>
          <w:sz w:val="28"/>
          <w:szCs w:val="28"/>
        </w:rPr>
        <w:t>Can cars be parked in the street?</w:t>
      </w:r>
      <w:r w:rsidRPr="00F366B1">
        <w:rPr>
          <w:sz w:val="28"/>
          <w:szCs w:val="28"/>
        </w:rPr>
        <w:t xml:space="preserve"> </w:t>
      </w:r>
    </w:p>
    <w:p w:rsidR="00036B71" w:rsidRPr="0003515F" w:rsidRDefault="00223FE2" w:rsidP="00223FE2">
      <w:pPr>
        <w:pStyle w:val="NoSpacing"/>
        <w:rPr>
          <w:rFonts w:ascii="Bookman Old Style" w:hAnsi="Bookman Old Style"/>
          <w:sz w:val="24"/>
          <w:szCs w:val="24"/>
        </w:rPr>
      </w:pPr>
      <w:r w:rsidRPr="0003515F">
        <w:rPr>
          <w:rFonts w:ascii="Bookman Old Style" w:hAnsi="Bookman Old Style"/>
          <w:sz w:val="24"/>
          <w:szCs w:val="24"/>
        </w:rPr>
        <w:t>Reference</w:t>
      </w:r>
      <w:r w:rsidR="00F366B1" w:rsidRPr="0003515F">
        <w:rPr>
          <w:rFonts w:ascii="Bookman Old Style" w:hAnsi="Bookman Old Style"/>
          <w:sz w:val="24"/>
          <w:szCs w:val="24"/>
        </w:rPr>
        <w:t xml:space="preserve">: </w:t>
      </w:r>
      <w:r w:rsidRPr="0003515F">
        <w:rPr>
          <w:rFonts w:ascii="Bookman Old Style" w:hAnsi="Bookman Old Style"/>
          <w:i/>
          <w:sz w:val="24"/>
          <w:szCs w:val="24"/>
        </w:rPr>
        <w:t xml:space="preserve"> Article VI, Section 1. Paragraph F</w:t>
      </w:r>
      <w:r w:rsidRPr="0003515F">
        <w:rPr>
          <w:rFonts w:ascii="Bookman Old Style" w:hAnsi="Bookman Old Style"/>
          <w:sz w:val="24"/>
          <w:szCs w:val="24"/>
        </w:rPr>
        <w:t>.</w:t>
      </w:r>
    </w:p>
    <w:p w:rsidR="00036B71" w:rsidRPr="00FD79AA" w:rsidRDefault="00036B71" w:rsidP="00223FE2">
      <w:pPr>
        <w:tabs>
          <w:tab w:val="num" w:pos="1440"/>
        </w:tabs>
        <w:spacing w:after="0" w:line="240" w:lineRule="auto"/>
        <w:ind w:left="630" w:right="720"/>
        <w:jc w:val="both"/>
        <w:rPr>
          <w:rFonts w:ascii="Bookman Old Style" w:eastAsia="Batang" w:hAnsi="Bookman Old Style" w:cs="Tahoma"/>
          <w:color w:val="FF0000"/>
          <w:sz w:val="24"/>
          <w:szCs w:val="24"/>
        </w:rPr>
      </w:pPr>
      <w:r w:rsidRPr="0003515F">
        <w:rPr>
          <w:rFonts w:ascii="Bookman Old Style" w:eastAsia="Batang" w:hAnsi="Bookman Old Style" w:cs="Tahoma"/>
          <w:sz w:val="24"/>
          <w:szCs w:val="24"/>
        </w:rPr>
        <w:t xml:space="preserve">Except as otherwise provided herein, no trailer, mobile home, boat, recreational vehicle, truck larger than </w:t>
      </w:r>
      <w:r w:rsidR="007E64FC">
        <w:rPr>
          <w:rFonts w:ascii="Bookman Old Style" w:eastAsia="Batang" w:hAnsi="Bookman Old Style" w:cs="Tahoma"/>
          <w:sz w:val="24"/>
          <w:szCs w:val="24"/>
        </w:rPr>
        <w:t>3/4</w:t>
      </w:r>
      <w:r w:rsidRPr="0003515F">
        <w:rPr>
          <w:rFonts w:ascii="Bookman Old Style" w:eastAsia="Batang" w:hAnsi="Bookman Old Style" w:cs="Tahoma"/>
          <w:sz w:val="24"/>
          <w:szCs w:val="24"/>
        </w:rPr>
        <w:t xml:space="preserve"> ton, or vehicle other than passenger automobiles shall be permitted to park over night on any streets located within The Properties.</w:t>
      </w:r>
      <w:r w:rsidR="00FD79AA">
        <w:rPr>
          <w:rFonts w:ascii="Bookman Old Style" w:eastAsia="Batang" w:hAnsi="Bookman Old Style" w:cs="Tahoma"/>
          <w:sz w:val="24"/>
          <w:szCs w:val="24"/>
        </w:rPr>
        <w:t xml:space="preserve"> </w:t>
      </w:r>
    </w:p>
    <w:p w:rsidR="008C55EC" w:rsidRPr="0003515F" w:rsidRDefault="008C55EC" w:rsidP="00223FE2">
      <w:pPr>
        <w:tabs>
          <w:tab w:val="num" w:pos="1440"/>
        </w:tabs>
        <w:spacing w:after="0" w:line="240" w:lineRule="auto"/>
        <w:ind w:left="630" w:right="720"/>
        <w:jc w:val="both"/>
        <w:rPr>
          <w:rFonts w:ascii="Bookman Old Style" w:eastAsia="Batang" w:hAnsi="Bookman Old Style" w:cs="Tahoma"/>
          <w:sz w:val="24"/>
          <w:szCs w:val="24"/>
        </w:rPr>
      </w:pP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223FE2" w:rsidRPr="00DF0114" w:rsidRDefault="008C55EC" w:rsidP="008C55EC">
      <w:pPr>
        <w:tabs>
          <w:tab w:val="num" w:pos="1440"/>
        </w:tabs>
        <w:spacing w:after="0" w:line="240" w:lineRule="auto"/>
        <w:ind w:right="720"/>
        <w:jc w:val="both"/>
        <w:rPr>
          <w:rFonts w:ascii="Bookman Old Style" w:eastAsia="Batang" w:hAnsi="Bookman Old Style" w:cs="Tahoma"/>
          <w:b/>
        </w:rPr>
      </w:pPr>
      <w:r w:rsidRPr="00DF0114">
        <w:rPr>
          <w:rFonts w:ascii="Bookman Old Style" w:eastAsia="Batang" w:hAnsi="Bookman Old Style" w:cs="Tahoma"/>
          <w:b/>
        </w:rPr>
        <w:t>What about motor homes or trailers?</w:t>
      </w:r>
    </w:p>
    <w:p w:rsidR="008C55EC" w:rsidRDefault="008C55EC" w:rsidP="008C55EC">
      <w:pPr>
        <w:tabs>
          <w:tab w:val="num" w:pos="1440"/>
        </w:tabs>
        <w:spacing w:after="0" w:line="240" w:lineRule="auto"/>
        <w:ind w:right="720"/>
        <w:jc w:val="both"/>
        <w:rPr>
          <w:rFonts w:ascii="Bookman Old Style" w:eastAsia="Batang" w:hAnsi="Bookman Old Style" w:cs="Tahoma"/>
          <w:i/>
          <w:sz w:val="24"/>
          <w:szCs w:val="24"/>
        </w:rPr>
      </w:pPr>
      <w:r w:rsidRPr="00DF0114">
        <w:rPr>
          <w:rFonts w:ascii="Bookman Old Style" w:eastAsia="Batang" w:hAnsi="Bookman Old Style" w:cs="Tahoma"/>
          <w:i/>
          <w:sz w:val="24"/>
          <w:szCs w:val="24"/>
        </w:rPr>
        <w:t xml:space="preserve">Reference:  </w:t>
      </w:r>
      <w:r w:rsidR="00CA727F">
        <w:rPr>
          <w:rFonts w:ascii="Bookman Old Style" w:eastAsia="Batang" w:hAnsi="Bookman Old Style" w:cs="Tahoma"/>
          <w:i/>
          <w:sz w:val="24"/>
          <w:szCs w:val="24"/>
        </w:rPr>
        <w:t>Article VI, Sect</w:t>
      </w:r>
      <w:r w:rsidR="00AD4F38" w:rsidRPr="00DF0114">
        <w:rPr>
          <w:rFonts w:ascii="Bookman Old Style" w:eastAsia="Batang" w:hAnsi="Bookman Old Style" w:cs="Tahoma"/>
          <w:i/>
          <w:sz w:val="24"/>
          <w:szCs w:val="24"/>
        </w:rPr>
        <w:t>ion 1. Paragraph G.</w:t>
      </w:r>
    </w:p>
    <w:p w:rsidR="00D133C9" w:rsidRDefault="003C376E" w:rsidP="003C376E">
      <w:pPr>
        <w:spacing w:after="0" w:line="240" w:lineRule="auto"/>
        <w:ind w:left="720" w:right="720"/>
        <w:jc w:val="both"/>
        <w:rPr>
          <w:rFonts w:ascii="Bookman Old Style" w:eastAsia="Batang" w:hAnsi="Bookman Old Style" w:cs="Tahoma"/>
        </w:rPr>
      </w:pPr>
      <w:r>
        <w:rPr>
          <w:rFonts w:ascii="Bookman Old Style" w:eastAsia="Batang" w:hAnsi="Bookman Old Style" w:cs="Tahoma"/>
        </w:rPr>
        <w:t xml:space="preserve">No trailer,  mobile home, boat, recreational vehicle, truck larger than </w:t>
      </w:r>
      <w:r w:rsidR="00FD79AA" w:rsidRPr="007E64FC">
        <w:rPr>
          <w:rFonts w:ascii="Bookman Old Style" w:eastAsia="Batang" w:hAnsi="Bookman Old Style" w:cs="Tahoma"/>
        </w:rPr>
        <w:t>¾</w:t>
      </w:r>
      <w:r w:rsidR="00FD79AA">
        <w:rPr>
          <w:rFonts w:ascii="Bookman Old Style" w:eastAsia="Batang" w:hAnsi="Bookman Old Style" w:cs="Tahoma"/>
          <w:color w:val="FF0000"/>
        </w:rPr>
        <w:t xml:space="preserve"> </w:t>
      </w:r>
      <w:r>
        <w:rPr>
          <w:rFonts w:ascii="Bookman Old Style" w:eastAsia="Batang" w:hAnsi="Bookman Old Style" w:cs="Tahoma"/>
        </w:rPr>
        <w:t>ton, or vehicle other than passenger automobiles shall be parked, maintained, stored or kept on a Lot or Tract unless housed completely within an enclosed structure approved by the Review Board.  Approval of the enclosed structure shall be limited to those designs using materials compatible with the main structure on the Lot or Tract and which, to the greatest extent possible, conceal the boat, trailer or vehicle from view from any street, golf course or other public areas.</w:t>
      </w:r>
    </w:p>
    <w:p w:rsidR="00D133C9" w:rsidRDefault="00D133C9" w:rsidP="003C376E">
      <w:pPr>
        <w:spacing w:after="0" w:line="240" w:lineRule="auto"/>
        <w:ind w:left="720" w:right="720"/>
        <w:jc w:val="both"/>
        <w:rPr>
          <w:rFonts w:ascii="Bookman Old Style" w:eastAsia="Batang" w:hAnsi="Bookman Old Style" w:cs="Tahoma"/>
        </w:rPr>
      </w:pPr>
    </w:p>
    <w:p w:rsidR="00D133C9" w:rsidRDefault="00782253" w:rsidP="003C376E">
      <w:pPr>
        <w:spacing w:after="0" w:line="240" w:lineRule="auto"/>
        <w:ind w:left="720" w:right="720"/>
        <w:jc w:val="both"/>
        <w:rPr>
          <w:rFonts w:ascii="Bookman Old Style" w:eastAsia="Batang" w:hAnsi="Bookman Old Style" w:cs="Tahoma"/>
        </w:rPr>
      </w:pPr>
      <w:r>
        <w:rPr>
          <w:rFonts w:ascii="Bookman Old Style" w:eastAsia="Batang" w:hAnsi="Bookman Old Style" w:cs="Tahoma"/>
          <w:noProof/>
        </w:rPr>
        <w:drawing>
          <wp:inline distT="0" distB="0" distL="0" distR="0">
            <wp:extent cx="2114550" cy="1314450"/>
            <wp:effectExtent l="38100" t="57150" r="114300" b="95250"/>
            <wp:docPr id="2" name="Picture 1" descr="Address on cur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on curb 2017.jpg"/>
                    <pic:cNvPicPr/>
                  </pic:nvPicPr>
                  <pic:blipFill>
                    <a:blip r:embed="rId8" cstate="print"/>
                    <a:stretch>
                      <a:fillRect/>
                    </a:stretch>
                  </pic:blipFill>
                  <pic:spPr>
                    <a:xfrm>
                      <a:off x="0" y="0"/>
                      <a:ext cx="2118580" cy="13169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133C9" w:rsidRDefault="00D133C9" w:rsidP="003C376E">
      <w:pPr>
        <w:spacing w:after="0" w:line="240" w:lineRule="auto"/>
        <w:ind w:left="720" w:right="720"/>
        <w:jc w:val="both"/>
        <w:rPr>
          <w:rFonts w:ascii="Bookman Old Style" w:eastAsia="Batang" w:hAnsi="Bookman Old Style" w:cs="Tahoma"/>
        </w:rPr>
      </w:pPr>
    </w:p>
    <w:p w:rsidR="00655146" w:rsidRDefault="00655146" w:rsidP="003C376E">
      <w:pPr>
        <w:spacing w:after="0" w:line="240" w:lineRule="auto"/>
        <w:ind w:left="720" w:right="720"/>
        <w:jc w:val="both"/>
        <w:rPr>
          <w:rFonts w:ascii="Bookman Old Style" w:eastAsia="Batang" w:hAnsi="Bookman Old Style" w:cs="Tahoma"/>
        </w:rPr>
      </w:pPr>
    </w:p>
    <w:p w:rsidR="00655146" w:rsidRDefault="00655146" w:rsidP="003C376E">
      <w:pPr>
        <w:spacing w:after="0" w:line="240" w:lineRule="auto"/>
        <w:ind w:left="720" w:right="720"/>
        <w:jc w:val="both"/>
        <w:rPr>
          <w:rFonts w:ascii="Bookman Old Style" w:eastAsia="Batang" w:hAnsi="Bookman Old Style" w:cs="Tahoma"/>
        </w:rPr>
      </w:pPr>
    </w:p>
    <w:p w:rsidR="00655146" w:rsidRPr="00DF0114" w:rsidRDefault="00655146" w:rsidP="00655146">
      <w:pPr>
        <w:tabs>
          <w:tab w:val="num" w:pos="1440"/>
        </w:tabs>
        <w:spacing w:after="0" w:line="240" w:lineRule="auto"/>
        <w:ind w:right="720"/>
        <w:jc w:val="both"/>
        <w:rPr>
          <w:rFonts w:ascii="Bookman Old Style" w:eastAsia="Batang" w:hAnsi="Bookman Old Style" w:cs="Tahoma"/>
          <w:b/>
        </w:rPr>
      </w:pPr>
      <w:r>
        <w:rPr>
          <w:rFonts w:ascii="Bookman Old Style" w:eastAsia="Batang" w:hAnsi="Bookman Old Style" w:cs="Tahoma"/>
          <w:b/>
        </w:rPr>
        <w:t>Can house numbers be painted on the curb</w:t>
      </w:r>
      <w:r w:rsidRPr="00DF0114">
        <w:rPr>
          <w:rFonts w:ascii="Bookman Old Style" w:eastAsia="Batang" w:hAnsi="Bookman Old Style" w:cs="Tahoma"/>
          <w:b/>
        </w:rPr>
        <w:t>?</w:t>
      </w:r>
    </w:p>
    <w:p w:rsidR="00655146" w:rsidRDefault="00655146" w:rsidP="00655146">
      <w:pPr>
        <w:tabs>
          <w:tab w:val="num" w:pos="1440"/>
        </w:tabs>
        <w:spacing w:after="0" w:line="240" w:lineRule="auto"/>
        <w:ind w:right="720"/>
        <w:jc w:val="both"/>
        <w:rPr>
          <w:rFonts w:ascii="Bookman Old Style" w:eastAsia="Batang" w:hAnsi="Bookman Old Style" w:cs="Tahoma"/>
          <w:i/>
          <w:sz w:val="24"/>
          <w:szCs w:val="24"/>
        </w:rPr>
      </w:pPr>
      <w:r w:rsidRPr="00DF0114">
        <w:rPr>
          <w:rFonts w:ascii="Bookman Old Style" w:eastAsia="Batang" w:hAnsi="Bookman Old Style" w:cs="Tahoma"/>
          <w:i/>
          <w:sz w:val="24"/>
          <w:szCs w:val="24"/>
        </w:rPr>
        <w:t xml:space="preserve">Reference:  </w:t>
      </w:r>
      <w:r>
        <w:rPr>
          <w:rFonts w:ascii="Bookman Old Style" w:eastAsia="Batang" w:hAnsi="Bookman Old Style" w:cs="Tahoma"/>
          <w:i/>
          <w:sz w:val="24"/>
          <w:szCs w:val="24"/>
        </w:rPr>
        <w:t>Article VI, Section 9. Address Identification</w:t>
      </w:r>
    </w:p>
    <w:p w:rsidR="00AE544B" w:rsidRDefault="00655146" w:rsidP="003C376E">
      <w:pPr>
        <w:spacing w:after="0" w:line="240" w:lineRule="auto"/>
        <w:ind w:left="720" w:right="720"/>
        <w:jc w:val="both"/>
        <w:rPr>
          <w:rFonts w:ascii="Bookman Old Style" w:eastAsia="Batang" w:hAnsi="Bookman Old Style" w:cs="Tahoma"/>
        </w:rPr>
      </w:pPr>
      <w:r>
        <w:rPr>
          <w:rFonts w:ascii="Bookman Old Style" w:eastAsia="Batang" w:hAnsi="Bookman Old Style" w:cs="Tahoma"/>
        </w:rPr>
        <w:t>Address numbers shall not be stenciled or printed on any curb, sidewalk, street or driveway. Address numbers shall be displayed as approved by the Architectural Review Board.</w:t>
      </w:r>
    </w:p>
    <w:p w:rsidR="007604F2" w:rsidRDefault="007604F2" w:rsidP="00947040">
      <w:pPr>
        <w:tabs>
          <w:tab w:val="num" w:pos="1440"/>
        </w:tabs>
        <w:spacing w:after="0" w:line="240" w:lineRule="auto"/>
        <w:ind w:left="720" w:right="720"/>
        <w:jc w:val="both"/>
        <w:rPr>
          <w:rFonts w:ascii="Bookman Old Style" w:eastAsia="Batang" w:hAnsi="Bookman Old Style" w:cs="Tahoma"/>
        </w:rPr>
      </w:pPr>
    </w:p>
    <w:p w:rsidR="00AC1130" w:rsidRDefault="00CC0C76" w:rsidP="00CC0C76">
      <w:pPr>
        <w:tabs>
          <w:tab w:val="num" w:pos="1440"/>
        </w:tabs>
        <w:spacing w:after="0" w:line="240" w:lineRule="auto"/>
        <w:ind w:right="720"/>
        <w:jc w:val="both"/>
        <w:rPr>
          <w:rFonts w:eastAsia="Batang" w:cs="Tahoma"/>
          <w:sz w:val="28"/>
          <w:szCs w:val="28"/>
        </w:rPr>
      </w:pPr>
      <w:r w:rsidRPr="00D133C9">
        <w:rPr>
          <w:rFonts w:eastAsia="Batang" w:cs="Tahoma"/>
          <w:b/>
          <w:sz w:val="28"/>
          <w:szCs w:val="28"/>
        </w:rPr>
        <w:t>The 11</w:t>
      </w:r>
      <w:r w:rsidRPr="00D133C9">
        <w:rPr>
          <w:rFonts w:eastAsia="Batang" w:cs="Tahoma"/>
          <w:b/>
          <w:sz w:val="28"/>
          <w:szCs w:val="28"/>
          <w:vertAlign w:val="superscript"/>
        </w:rPr>
        <w:t>th</w:t>
      </w:r>
      <w:r w:rsidRPr="00D133C9">
        <w:rPr>
          <w:rFonts w:eastAsia="Batang" w:cs="Tahoma"/>
          <w:b/>
          <w:sz w:val="28"/>
          <w:szCs w:val="28"/>
        </w:rPr>
        <w:t xml:space="preserve"> Filing update</w:t>
      </w:r>
      <w:r w:rsidRPr="00CC0C76">
        <w:rPr>
          <w:rFonts w:eastAsia="Batang" w:cs="Tahoma"/>
          <w:sz w:val="28"/>
          <w:szCs w:val="28"/>
        </w:rPr>
        <w:t>:</w:t>
      </w:r>
    </w:p>
    <w:p w:rsidR="00CC0C76" w:rsidRDefault="00CC0C76" w:rsidP="00CC0C76">
      <w:pPr>
        <w:tabs>
          <w:tab w:val="num" w:pos="1440"/>
        </w:tabs>
        <w:spacing w:after="0" w:line="240" w:lineRule="auto"/>
        <w:ind w:right="720"/>
        <w:jc w:val="both"/>
        <w:rPr>
          <w:rFonts w:eastAsia="Batang" w:cs="Tahoma"/>
          <w:sz w:val="28"/>
          <w:szCs w:val="28"/>
        </w:rPr>
      </w:pPr>
    </w:p>
    <w:p w:rsidR="000001F9" w:rsidRPr="000001F9" w:rsidRDefault="000001F9" w:rsidP="000001F9">
      <w:pPr>
        <w:rPr>
          <w:rFonts w:ascii="Bookman Old Style" w:hAnsi="Bookman Old Style" w:cs="Arial"/>
        </w:rPr>
      </w:pPr>
      <w:r w:rsidRPr="000001F9">
        <w:rPr>
          <w:rFonts w:ascii="Bookman Old Style" w:hAnsi="Bookman Old Style" w:cs="Arial"/>
        </w:rPr>
        <w:t>As most of you know, a lawsuit was filed in November of 2014 against the Mission Estates Property Owners Association (MEPOA).  Subsequently, the parties to the lawsuit have reached a settlement agreement. As part of the settlement agreement all property owners in the 11</w:t>
      </w:r>
      <w:r w:rsidRPr="000001F9">
        <w:rPr>
          <w:rFonts w:ascii="Bookman Old Style" w:hAnsi="Bookman Old Style" w:cs="Arial"/>
          <w:vertAlign w:val="superscript"/>
        </w:rPr>
        <w:t>th</w:t>
      </w:r>
      <w:r w:rsidRPr="000001F9">
        <w:rPr>
          <w:rFonts w:ascii="Bookman Old Style" w:hAnsi="Bookman Old Style" w:cs="Arial"/>
        </w:rPr>
        <w:t xml:space="preserve"> Filing of Mission Estates </w:t>
      </w:r>
      <w:r>
        <w:rPr>
          <w:rFonts w:ascii="Bookman Old Style" w:hAnsi="Bookman Old Style" w:cs="Arial"/>
        </w:rPr>
        <w:t xml:space="preserve">are eligible to </w:t>
      </w:r>
      <w:r w:rsidRPr="000001F9">
        <w:rPr>
          <w:rFonts w:ascii="Bookman Old Style" w:hAnsi="Bookman Old Style" w:cs="Arial"/>
        </w:rPr>
        <w:t>receive a portion of the cash settlement.</w:t>
      </w:r>
    </w:p>
    <w:p w:rsidR="000001F9" w:rsidRPr="000001F9" w:rsidRDefault="000001F9" w:rsidP="000001F9">
      <w:pPr>
        <w:rPr>
          <w:rFonts w:ascii="Bookman Old Style" w:hAnsi="Bookman Old Style" w:cs="Arial"/>
        </w:rPr>
      </w:pPr>
      <w:r w:rsidRPr="000001F9">
        <w:rPr>
          <w:rFonts w:ascii="Bookman Old Style" w:hAnsi="Bookman Old Style" w:cs="Arial"/>
        </w:rPr>
        <w:t>MEPOA will pay each property owner a pro-rated share of the cash settlement based on the period of ownership beginning June 1, 2013 through May 31, 2016 as follows:  Twelve months or less - $300.00, Twenty Four months or less, $600.00, Thirty Six months or more - $900.00. Payments will be credited to any property owner whose MEPOA account is in arrears. Property owners whose MEPOA account is current will receive a cash payment unless they request the payment to be applied to future dues.  In addition, all accrued interest, fines, and filing fees for non - payment of dues will be credited and all liens released.</w:t>
      </w:r>
    </w:p>
    <w:p w:rsidR="00D133C9" w:rsidRDefault="000001F9" w:rsidP="000001F9">
      <w:pPr>
        <w:rPr>
          <w:rFonts w:ascii="Bookman Old Style" w:hAnsi="Bookman Old Style" w:cs="Arial"/>
        </w:rPr>
      </w:pPr>
      <w:r w:rsidRPr="000001F9">
        <w:rPr>
          <w:rFonts w:ascii="Bookman Old Style" w:hAnsi="Bookman Old Style" w:cs="Arial"/>
        </w:rPr>
        <w:t>Acceptance of the cash settlement will require (if not already done so) a signing of the Supplemental Declaration of Covenants, Conditions and Restrictions of Mission Estates (Declaration). By signing this Supplemental Declaration, you are agreeing that you understand that your home and/or lot are in the 11</w:t>
      </w:r>
      <w:r w:rsidRPr="000001F9">
        <w:rPr>
          <w:rFonts w:ascii="Bookman Old Style" w:hAnsi="Bookman Old Style" w:cs="Arial"/>
          <w:vertAlign w:val="superscript"/>
        </w:rPr>
        <w:t>th</w:t>
      </w:r>
      <w:r w:rsidRPr="000001F9">
        <w:rPr>
          <w:rFonts w:ascii="Bookman Old Style" w:hAnsi="Bookman Old Style" w:cs="Arial"/>
        </w:rPr>
        <w:t xml:space="preserve"> filing of Mission Estates and that you understand that you are obligated to comply with the Covenants and Restrictions of ME</w:t>
      </w:r>
      <w:r w:rsidR="00D133C9">
        <w:rPr>
          <w:rFonts w:ascii="Bookman Old Style" w:hAnsi="Bookman Old Style" w:cs="Arial"/>
        </w:rPr>
        <w:t>POA</w:t>
      </w:r>
      <w:r w:rsidRPr="000001F9">
        <w:rPr>
          <w:rFonts w:ascii="Bookman Old Style" w:hAnsi="Bookman Old Style" w:cs="Arial"/>
        </w:rPr>
        <w:t xml:space="preserve"> and that you are protected by those same Covenants and Restrictions.  To request </w:t>
      </w:r>
      <w:r w:rsidR="003C20D8">
        <w:rPr>
          <w:rFonts w:ascii="Bookman Old Style" w:hAnsi="Bookman Old Style" w:cs="Arial"/>
        </w:rPr>
        <w:t>a copy of the Supplemental Declaration please contact ME</w:t>
      </w:r>
      <w:r w:rsidR="00D133C9">
        <w:rPr>
          <w:rFonts w:ascii="Bookman Old Style" w:hAnsi="Bookman Old Style" w:cs="Arial"/>
        </w:rPr>
        <w:t>P</w:t>
      </w:r>
      <w:r w:rsidRPr="000001F9">
        <w:rPr>
          <w:rFonts w:ascii="Bookman Old Style" w:hAnsi="Bookman Old Style" w:cs="Arial"/>
        </w:rPr>
        <w:t>OA</w:t>
      </w:r>
      <w:r w:rsidR="00D133C9">
        <w:rPr>
          <w:rFonts w:ascii="Bookman Old Style" w:hAnsi="Bookman Old Style" w:cs="Arial"/>
        </w:rPr>
        <w:t xml:space="preserve"> at </w:t>
      </w:r>
      <w:hyperlink r:id="rId9" w:history="1">
        <w:r w:rsidR="00D133C9" w:rsidRPr="004256A2">
          <w:rPr>
            <w:rStyle w:val="Hyperlink"/>
            <w:rFonts w:ascii="Bookman Old Style" w:hAnsi="Bookman Old Style" w:cs="Arial"/>
          </w:rPr>
          <w:t>www.missionestates.net</w:t>
        </w:r>
      </w:hyperlink>
    </w:p>
    <w:p w:rsidR="00CC0C76" w:rsidRDefault="00CC0C76" w:rsidP="00CC0C76">
      <w:pPr>
        <w:tabs>
          <w:tab w:val="num" w:pos="1440"/>
        </w:tabs>
        <w:spacing w:after="0" w:line="240" w:lineRule="auto"/>
        <w:ind w:right="720"/>
        <w:jc w:val="both"/>
        <w:rPr>
          <w:rFonts w:eastAsia="Batang" w:cs="Tahoma"/>
          <w:sz w:val="28"/>
          <w:szCs w:val="28"/>
        </w:rPr>
      </w:pPr>
    </w:p>
    <w:p w:rsidR="00CC0C76" w:rsidRDefault="00CC0C76" w:rsidP="00CC0C76">
      <w:pPr>
        <w:tabs>
          <w:tab w:val="num" w:pos="1440"/>
        </w:tabs>
        <w:spacing w:after="0" w:line="240" w:lineRule="auto"/>
        <w:ind w:right="720"/>
        <w:jc w:val="both"/>
        <w:rPr>
          <w:rFonts w:eastAsia="Batang" w:cs="Tahoma"/>
          <w:sz w:val="28"/>
          <w:szCs w:val="28"/>
        </w:rPr>
      </w:pPr>
      <w:r>
        <w:rPr>
          <w:rFonts w:eastAsia="Batang" w:cs="Tahoma"/>
          <w:noProof/>
          <w:sz w:val="28"/>
          <w:szCs w:val="28"/>
        </w:rPr>
        <w:drawing>
          <wp:inline distT="0" distB="0" distL="0" distR="0">
            <wp:extent cx="1918815" cy="2168840"/>
            <wp:effectExtent l="171450" t="0" r="233835" b="0"/>
            <wp:docPr id="8" name="Picture 2" descr="C:\My Documents\My docs 8-15-07\Newsletters\20150309_123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Documents\My docs 8-15-07\Newsletters\20150309_123107.jpg"/>
                    <pic:cNvPicPr>
                      <a:picLocks noChangeAspect="1" noChangeArrowheads="1"/>
                    </pic:cNvPicPr>
                  </pic:nvPicPr>
                  <pic:blipFill>
                    <a:blip r:embed="rId10" cstate="print"/>
                    <a:srcRect/>
                    <a:stretch>
                      <a:fillRect/>
                    </a:stretch>
                  </pic:blipFill>
                  <pic:spPr bwMode="auto">
                    <a:xfrm rot="5400000">
                      <a:off x="0" y="0"/>
                      <a:ext cx="1930708" cy="21822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82253" w:rsidRDefault="00782253" w:rsidP="00CC0C76">
      <w:pPr>
        <w:tabs>
          <w:tab w:val="num" w:pos="1440"/>
        </w:tabs>
        <w:spacing w:after="0" w:line="240" w:lineRule="auto"/>
        <w:ind w:right="720"/>
        <w:jc w:val="both"/>
        <w:rPr>
          <w:rFonts w:eastAsia="Batang" w:cs="Tahoma"/>
          <w:b/>
          <w:sz w:val="28"/>
          <w:szCs w:val="28"/>
        </w:rPr>
      </w:pPr>
    </w:p>
    <w:p w:rsidR="00CC0C76" w:rsidRPr="00CC0C76" w:rsidRDefault="00F77C46" w:rsidP="00CC0C76">
      <w:pPr>
        <w:tabs>
          <w:tab w:val="num" w:pos="1440"/>
        </w:tabs>
        <w:spacing w:after="0" w:line="240" w:lineRule="auto"/>
        <w:ind w:right="720"/>
        <w:jc w:val="both"/>
        <w:rPr>
          <w:rFonts w:eastAsia="Batang" w:cs="Tahoma"/>
          <w:b/>
          <w:sz w:val="28"/>
          <w:szCs w:val="28"/>
        </w:rPr>
      </w:pPr>
      <w:r>
        <w:rPr>
          <w:rFonts w:eastAsia="Batang" w:cs="Tahoma"/>
          <w:b/>
          <w:sz w:val="28"/>
          <w:szCs w:val="28"/>
        </w:rPr>
        <w:t>S</w:t>
      </w:r>
      <w:r w:rsidR="00752478">
        <w:rPr>
          <w:rFonts w:eastAsia="Batang" w:cs="Tahoma"/>
          <w:b/>
          <w:sz w:val="28"/>
          <w:szCs w:val="28"/>
        </w:rPr>
        <w:t>ecurity</w:t>
      </w:r>
      <w:r w:rsidR="00CC0C76" w:rsidRPr="00CC0C76">
        <w:rPr>
          <w:rFonts w:eastAsia="Batang" w:cs="Tahoma"/>
          <w:b/>
          <w:sz w:val="28"/>
          <w:szCs w:val="28"/>
        </w:rPr>
        <w:t xml:space="preserve"> </w:t>
      </w:r>
    </w:p>
    <w:p w:rsidR="00613920" w:rsidRDefault="00F77C46" w:rsidP="00613920">
      <w:pPr>
        <w:tabs>
          <w:tab w:val="num" w:pos="1440"/>
        </w:tabs>
        <w:spacing w:after="0" w:line="240" w:lineRule="auto"/>
        <w:ind w:right="720"/>
        <w:jc w:val="both"/>
        <w:rPr>
          <w:rFonts w:ascii="Bookman Old Style" w:eastAsia="Batang" w:hAnsi="Bookman Old Style" w:cs="Tahoma"/>
          <w:sz w:val="24"/>
          <w:szCs w:val="24"/>
        </w:rPr>
      </w:pPr>
      <w:r>
        <w:rPr>
          <w:rFonts w:ascii="Bookman Old Style" w:eastAsia="Batang" w:hAnsi="Bookman Old Style" w:cs="Tahoma"/>
        </w:rPr>
        <w:tab/>
      </w:r>
      <w:r w:rsidR="00613920" w:rsidRPr="0003515F">
        <w:rPr>
          <w:rFonts w:ascii="Bookman Old Style" w:eastAsia="Batang" w:hAnsi="Bookman Old Style" w:cs="Tahoma"/>
          <w:sz w:val="24"/>
          <w:szCs w:val="24"/>
        </w:rPr>
        <w:t xml:space="preserve">The Board of Directors </w:t>
      </w:r>
      <w:r w:rsidR="00613920">
        <w:rPr>
          <w:rFonts w:ascii="Bookman Old Style" w:eastAsia="Batang" w:hAnsi="Bookman Old Style" w:cs="Tahoma"/>
          <w:sz w:val="24"/>
          <w:szCs w:val="24"/>
        </w:rPr>
        <w:t xml:space="preserve">supports the </w:t>
      </w:r>
      <w:r w:rsidR="00613920" w:rsidRPr="0003515F">
        <w:rPr>
          <w:rFonts w:ascii="Bookman Old Style" w:eastAsia="Batang" w:hAnsi="Bookman Old Style" w:cs="Tahoma"/>
          <w:sz w:val="24"/>
          <w:szCs w:val="24"/>
        </w:rPr>
        <w:t>Neighborhood Watch program</w:t>
      </w:r>
      <w:r w:rsidR="00613920">
        <w:rPr>
          <w:rFonts w:ascii="Bookman Old Style" w:eastAsia="Batang" w:hAnsi="Bookman Old Style" w:cs="Tahoma"/>
          <w:sz w:val="24"/>
          <w:szCs w:val="24"/>
        </w:rPr>
        <w:t>, but previous efforts to establish a viable program in Mission Estates have failed</w:t>
      </w:r>
      <w:r w:rsidR="00613920" w:rsidRPr="0003515F">
        <w:rPr>
          <w:rFonts w:ascii="Bookman Old Style" w:eastAsia="Batang" w:hAnsi="Bookman Old Style" w:cs="Tahoma"/>
          <w:sz w:val="24"/>
          <w:szCs w:val="24"/>
        </w:rPr>
        <w:t xml:space="preserve">.    Mission Estates is not considered to be a high crime area, and most crimes are </w:t>
      </w:r>
      <w:r w:rsidR="00613920">
        <w:rPr>
          <w:rFonts w:ascii="Bookman Old Style" w:eastAsia="Batang" w:hAnsi="Bookman Old Style" w:cs="Tahoma"/>
          <w:sz w:val="24"/>
          <w:szCs w:val="24"/>
        </w:rPr>
        <w:t>those</w:t>
      </w:r>
      <w:r w:rsidR="00613920" w:rsidRPr="0003515F">
        <w:rPr>
          <w:rFonts w:ascii="Bookman Old Style" w:eastAsia="Batang" w:hAnsi="Bookman Old Style" w:cs="Tahoma"/>
          <w:sz w:val="24"/>
          <w:szCs w:val="24"/>
        </w:rPr>
        <w:t xml:space="preserve"> of opportunity. The most common violation is </w:t>
      </w:r>
      <w:r w:rsidR="00613920">
        <w:rPr>
          <w:rFonts w:ascii="Bookman Old Style" w:eastAsia="Batang" w:hAnsi="Bookman Old Style" w:cs="Tahoma"/>
          <w:sz w:val="24"/>
          <w:szCs w:val="24"/>
        </w:rPr>
        <w:t xml:space="preserve">the </w:t>
      </w:r>
      <w:r w:rsidR="00613920" w:rsidRPr="0003515F">
        <w:rPr>
          <w:rFonts w:ascii="Bookman Old Style" w:eastAsia="Batang" w:hAnsi="Bookman Old Style" w:cs="Tahoma"/>
          <w:sz w:val="24"/>
          <w:szCs w:val="24"/>
        </w:rPr>
        <w:t xml:space="preserve">burglary of vehicles.  </w:t>
      </w:r>
      <w:r w:rsidR="00613920">
        <w:rPr>
          <w:rFonts w:ascii="Bookman Old Style" w:eastAsia="Batang" w:hAnsi="Bookman Old Style" w:cs="Tahoma"/>
          <w:sz w:val="24"/>
          <w:szCs w:val="24"/>
        </w:rPr>
        <w:t xml:space="preserve">After much consideration and evaluation, the Board of Directors has retained Paragon Investigative Services to provide nightly random security patrols throughout Mission Estates from 10 pm to 6 am in marked vehicles. Residents are encouraged to have MEPOA stickers on all vehicles, especially if they are to be parked on the street overnight. Contact the Association if you need additional stickers. Other helpful </w:t>
      </w:r>
      <w:r w:rsidR="00613920" w:rsidRPr="0003515F">
        <w:rPr>
          <w:rFonts w:ascii="Bookman Old Style" w:eastAsia="Batang" w:hAnsi="Bookman Old Style" w:cs="Tahoma"/>
          <w:sz w:val="24"/>
          <w:szCs w:val="24"/>
        </w:rPr>
        <w:t xml:space="preserve">safety tips </w:t>
      </w:r>
      <w:r w:rsidR="00613920">
        <w:rPr>
          <w:rFonts w:ascii="Bookman Old Style" w:eastAsia="Batang" w:hAnsi="Bookman Old Style" w:cs="Tahoma"/>
          <w:sz w:val="24"/>
          <w:szCs w:val="24"/>
        </w:rPr>
        <w:t>are as follows:</w:t>
      </w:r>
    </w:p>
    <w:p w:rsidR="00613920" w:rsidRPr="0003515F" w:rsidRDefault="00613920" w:rsidP="00613920">
      <w:pPr>
        <w:tabs>
          <w:tab w:val="num" w:pos="1440"/>
        </w:tabs>
        <w:spacing w:after="0" w:line="240" w:lineRule="auto"/>
        <w:ind w:right="720"/>
        <w:jc w:val="both"/>
        <w:rPr>
          <w:rFonts w:ascii="Bookman Old Style" w:eastAsia="Batang" w:hAnsi="Bookman Old Style" w:cs="Tahoma"/>
          <w:sz w:val="24"/>
          <w:szCs w:val="24"/>
        </w:rPr>
      </w:pPr>
    </w:p>
    <w:p w:rsidR="0003515F" w:rsidRDefault="008972C5" w:rsidP="008972C5">
      <w:pPr>
        <w:tabs>
          <w:tab w:val="num" w:pos="1440"/>
        </w:tabs>
        <w:spacing w:after="0" w:line="240" w:lineRule="auto"/>
        <w:ind w:right="720"/>
        <w:jc w:val="both"/>
        <w:rPr>
          <w:rFonts w:ascii="Bookman Old Style" w:eastAsia="Batang" w:hAnsi="Bookman Old Style" w:cs="Tahoma"/>
          <w:b/>
          <w:sz w:val="24"/>
          <w:szCs w:val="24"/>
          <w:u w:val="single"/>
        </w:rPr>
      </w:pPr>
      <w:r w:rsidRPr="00185E47">
        <w:rPr>
          <w:rFonts w:ascii="Bookman Old Style" w:eastAsia="Batang" w:hAnsi="Bookman Old Style" w:cs="Tahoma"/>
          <w:b/>
          <w:sz w:val="24"/>
          <w:szCs w:val="24"/>
          <w:u w:val="single"/>
        </w:rPr>
        <w:t>Vehicles</w:t>
      </w:r>
    </w:p>
    <w:p w:rsidR="00F77C46" w:rsidRPr="0003515F" w:rsidRDefault="00F77C46" w:rsidP="008972C5">
      <w:pPr>
        <w:tabs>
          <w:tab w:val="num" w:pos="1440"/>
        </w:tabs>
        <w:spacing w:after="0" w:line="240" w:lineRule="auto"/>
        <w:ind w:right="720"/>
        <w:jc w:val="both"/>
        <w:rPr>
          <w:rFonts w:ascii="Bookman Old Style" w:eastAsia="Batang" w:hAnsi="Bookman Old Style" w:cs="Tahoma"/>
          <w:sz w:val="24"/>
          <w:szCs w:val="24"/>
          <w:u w:val="single"/>
        </w:rPr>
      </w:pP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Park in your garage if possible</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Lock your vehicle</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Do not leave valuables visible in your vehicle</w:t>
      </w:r>
    </w:p>
    <w:p w:rsidR="0003515F"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Activate alarms</w:t>
      </w:r>
    </w:p>
    <w:p w:rsidR="008972C5" w:rsidRPr="008972C5" w:rsidRDefault="008972C5" w:rsidP="008972C5">
      <w:pPr>
        <w:tabs>
          <w:tab w:val="num" w:pos="1440"/>
        </w:tabs>
        <w:spacing w:after="0" w:line="240" w:lineRule="auto"/>
        <w:ind w:right="720"/>
        <w:jc w:val="both"/>
        <w:rPr>
          <w:rFonts w:ascii="Bookman Old Style" w:eastAsia="Batang" w:hAnsi="Bookman Old Style" w:cs="Tahoma"/>
        </w:rPr>
      </w:pPr>
    </w:p>
    <w:p w:rsidR="0003515F" w:rsidRDefault="008972C5" w:rsidP="008972C5">
      <w:pPr>
        <w:tabs>
          <w:tab w:val="num" w:pos="1440"/>
        </w:tabs>
        <w:spacing w:after="0" w:line="240" w:lineRule="auto"/>
        <w:ind w:right="720"/>
        <w:jc w:val="both"/>
        <w:rPr>
          <w:rFonts w:ascii="Bookman Old Style" w:eastAsia="Batang" w:hAnsi="Bookman Old Style" w:cs="Tahoma"/>
          <w:b/>
          <w:sz w:val="24"/>
          <w:szCs w:val="24"/>
          <w:u w:val="single"/>
        </w:rPr>
      </w:pPr>
      <w:r w:rsidRPr="00185E47">
        <w:rPr>
          <w:rFonts w:ascii="Bookman Old Style" w:eastAsia="Batang" w:hAnsi="Bookman Old Style" w:cs="Tahoma"/>
          <w:b/>
          <w:sz w:val="24"/>
          <w:szCs w:val="24"/>
          <w:u w:val="single"/>
        </w:rPr>
        <w:t>Homes</w:t>
      </w:r>
    </w:p>
    <w:p w:rsidR="00F77C46" w:rsidRPr="0003515F" w:rsidRDefault="00F77C46" w:rsidP="008972C5">
      <w:pPr>
        <w:tabs>
          <w:tab w:val="num" w:pos="1440"/>
        </w:tabs>
        <w:spacing w:after="0" w:line="240" w:lineRule="auto"/>
        <w:ind w:right="720"/>
        <w:jc w:val="both"/>
        <w:rPr>
          <w:rFonts w:ascii="Bookman Old Style" w:eastAsia="Batang" w:hAnsi="Bookman Old Style" w:cs="Tahoma"/>
          <w:sz w:val="24"/>
          <w:szCs w:val="24"/>
          <w:u w:val="single"/>
        </w:rPr>
      </w:pP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Use your alarm system and be sure it is registered with OPD</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Install security cameras</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Install motion lights in dark areas</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Report suspicious activity</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Advise your neighbors when you are travelling</w:t>
      </w:r>
    </w:p>
    <w:p w:rsidR="0003515F" w:rsidRPr="0003515F" w:rsidRDefault="0003515F" w:rsidP="008972C5">
      <w:pPr>
        <w:tabs>
          <w:tab w:val="num" w:pos="1440"/>
        </w:tabs>
        <w:spacing w:after="0" w:line="240" w:lineRule="auto"/>
        <w:ind w:right="720"/>
        <w:jc w:val="both"/>
        <w:rPr>
          <w:rFonts w:ascii="Bookman Old Style" w:eastAsia="Batang" w:hAnsi="Bookman Old Style" w:cs="Tahoma"/>
          <w:sz w:val="24"/>
          <w:szCs w:val="24"/>
        </w:rPr>
      </w:pP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 xml:space="preserve">If you call 911 let the dispatcher know you live in Mission Estates.  A cell </w:t>
      </w:r>
      <w:r w:rsidR="00613920">
        <w:rPr>
          <w:rFonts w:ascii="Bookman Old Style" w:eastAsia="Batang" w:hAnsi="Bookman Old Style" w:cs="Tahoma"/>
          <w:sz w:val="24"/>
          <w:szCs w:val="24"/>
        </w:rPr>
        <w:t>number</w:t>
      </w:r>
      <w:r w:rsidRPr="0003515F">
        <w:rPr>
          <w:rFonts w:ascii="Bookman Old Style" w:eastAsia="Batang" w:hAnsi="Bookman Old Style" w:cs="Tahoma"/>
          <w:sz w:val="24"/>
          <w:szCs w:val="24"/>
        </w:rPr>
        <w:t xml:space="preserve">  does not have location associated with it and there is a major delay from Midland to Ector County.  You can also dial direct to the OPD at</w:t>
      </w:r>
      <w:r w:rsidRPr="0003515F">
        <w:rPr>
          <w:rFonts w:ascii="Bookman Old Style" w:eastAsia="Batang" w:hAnsi="Bookman Old Style" w:cs="Tahoma"/>
          <w:b/>
          <w:sz w:val="24"/>
          <w:szCs w:val="24"/>
        </w:rPr>
        <w:t xml:space="preserve"> 432-333-3641</w:t>
      </w:r>
      <w:r w:rsidRPr="0003515F">
        <w:rPr>
          <w:rFonts w:ascii="Bookman Old Style" w:eastAsia="Batang" w:hAnsi="Bookman Old Style" w:cs="Tahoma"/>
          <w:sz w:val="24"/>
          <w:szCs w:val="24"/>
        </w:rPr>
        <w:t xml:space="preserve">.  All calls require a response.  </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An armed security system will generate calls to the homeowner and the police when registered with OPD. An officer will respond to an alarm and</w:t>
      </w:r>
      <w:r w:rsidR="005C01A2" w:rsidRPr="0003515F">
        <w:rPr>
          <w:rFonts w:ascii="Bookman Old Style" w:eastAsia="Batang" w:hAnsi="Bookman Old Style" w:cs="Tahoma"/>
          <w:sz w:val="24"/>
          <w:szCs w:val="24"/>
        </w:rPr>
        <w:t>,</w:t>
      </w:r>
      <w:r w:rsidRPr="0003515F">
        <w:rPr>
          <w:rFonts w:ascii="Bookman Old Style" w:eastAsia="Batang" w:hAnsi="Bookman Old Style" w:cs="Tahoma"/>
          <w:sz w:val="24"/>
          <w:szCs w:val="24"/>
        </w:rPr>
        <w:t xml:space="preserve"> by law must clear the residence.  They will go in if the door is open to secure your home.  A typical response time is 20 to 30 minutes once the alarm is received. If you have a security camera, </w:t>
      </w:r>
      <w:r w:rsidRPr="0003515F">
        <w:rPr>
          <w:rFonts w:ascii="Bookman Old Style" w:eastAsia="Batang" w:hAnsi="Bookman Old Style" w:cs="Tahoma"/>
          <w:sz w:val="24"/>
          <w:szCs w:val="24"/>
        </w:rPr>
        <w:lastRenderedPageBreak/>
        <w:t xml:space="preserve">the OPD has equipment that can enhance your video surveillance to better identify a person or vehicle.  </w:t>
      </w:r>
      <w:r w:rsidR="00824392">
        <w:rPr>
          <w:rFonts w:ascii="Bookman Old Style" w:eastAsia="Batang" w:hAnsi="Bookman Old Style" w:cs="Tahoma"/>
          <w:sz w:val="24"/>
          <w:szCs w:val="24"/>
        </w:rPr>
        <w:t>OPD</w:t>
      </w:r>
      <w:r w:rsidRPr="0003515F">
        <w:rPr>
          <w:rFonts w:ascii="Bookman Old Style" w:eastAsia="Batang" w:hAnsi="Bookman Old Style" w:cs="Tahoma"/>
          <w:sz w:val="24"/>
          <w:szCs w:val="24"/>
        </w:rPr>
        <w:t xml:space="preserve"> encourage</w:t>
      </w:r>
      <w:r w:rsidR="00824392">
        <w:rPr>
          <w:rFonts w:ascii="Bookman Old Style" w:eastAsia="Batang" w:hAnsi="Bookman Old Style" w:cs="Tahoma"/>
          <w:sz w:val="24"/>
          <w:szCs w:val="24"/>
        </w:rPr>
        <w:t>s</w:t>
      </w:r>
      <w:r w:rsidRPr="0003515F">
        <w:rPr>
          <w:rFonts w:ascii="Bookman Old Style" w:eastAsia="Batang" w:hAnsi="Bookman Old Style" w:cs="Tahoma"/>
          <w:sz w:val="24"/>
          <w:szCs w:val="24"/>
        </w:rPr>
        <w:t xml:space="preserve"> homeowners to become familiar with their cameras to be sure how long recordings are held and how to rewind and view for activity.</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p>
    <w:p w:rsidR="00185E47"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 xml:space="preserve"> </w:t>
      </w:r>
      <w:r w:rsidR="00185E47">
        <w:rPr>
          <w:rFonts w:ascii="Bookman Old Style" w:eastAsia="Batang" w:hAnsi="Bookman Old Style" w:cs="Tahoma"/>
          <w:sz w:val="24"/>
          <w:szCs w:val="24"/>
        </w:rPr>
        <w:t xml:space="preserve">If you would like to file a report with the Odessa Police Department online the website is </w:t>
      </w:r>
      <w:hyperlink r:id="rId11" w:history="1">
        <w:r w:rsidR="00185E47" w:rsidRPr="00DD7672">
          <w:rPr>
            <w:rStyle w:val="Hyperlink"/>
            <w:rFonts w:ascii="Bookman Old Style" w:eastAsia="Batang" w:hAnsi="Bookman Old Style" w:cs="Tahoma"/>
            <w:sz w:val="24"/>
            <w:szCs w:val="24"/>
          </w:rPr>
          <w:t>www.odessapd.com</w:t>
        </w:r>
      </w:hyperlink>
      <w:r w:rsidR="00185E47">
        <w:rPr>
          <w:rFonts w:ascii="Bookman Old Style" w:eastAsia="Batang" w:hAnsi="Bookman Old Style" w:cs="Tahoma"/>
          <w:sz w:val="24"/>
          <w:szCs w:val="24"/>
        </w:rPr>
        <w:t>.</w:t>
      </w:r>
    </w:p>
    <w:p w:rsidR="00185E47" w:rsidRDefault="00185E47" w:rsidP="008972C5">
      <w:pPr>
        <w:tabs>
          <w:tab w:val="num" w:pos="1440"/>
        </w:tabs>
        <w:spacing w:after="0" w:line="240" w:lineRule="auto"/>
        <w:ind w:right="720"/>
        <w:jc w:val="both"/>
        <w:rPr>
          <w:rFonts w:ascii="Bookman Old Style" w:eastAsia="Batang" w:hAnsi="Bookman Old Style" w:cs="Tahoma"/>
          <w:sz w:val="24"/>
          <w:szCs w:val="24"/>
        </w:rPr>
      </w:pPr>
    </w:p>
    <w:p w:rsidR="00185E47" w:rsidRDefault="00185E47" w:rsidP="008972C5">
      <w:pPr>
        <w:tabs>
          <w:tab w:val="num" w:pos="1440"/>
        </w:tabs>
        <w:spacing w:after="0" w:line="240" w:lineRule="auto"/>
        <w:ind w:right="720"/>
        <w:jc w:val="both"/>
        <w:rPr>
          <w:rFonts w:ascii="Bookman Old Style" w:eastAsia="Batang" w:hAnsi="Bookman Old Style" w:cs="Tahoma"/>
          <w:sz w:val="24"/>
          <w:szCs w:val="24"/>
        </w:rPr>
      </w:pPr>
      <w:r>
        <w:rPr>
          <w:rFonts w:ascii="Bookman Old Style" w:eastAsia="Batang" w:hAnsi="Bookman Old Style" w:cs="Tahoma"/>
          <w:sz w:val="24"/>
          <w:szCs w:val="24"/>
        </w:rPr>
        <w:t>The Midland 911 District number is 684-9911.  Their purpose is to assign physical addresses to homes in Midland County.  You can contact them to verify your address is registered in their system.</w:t>
      </w:r>
    </w:p>
    <w:p w:rsidR="00861962" w:rsidRDefault="00861962" w:rsidP="008972C5">
      <w:pPr>
        <w:tabs>
          <w:tab w:val="num" w:pos="1440"/>
        </w:tabs>
        <w:spacing w:after="0" w:line="240" w:lineRule="auto"/>
        <w:ind w:right="720"/>
        <w:jc w:val="both"/>
        <w:rPr>
          <w:rFonts w:ascii="Bookman Old Style" w:eastAsia="Batang" w:hAnsi="Bookman Old Style" w:cs="Tahoma"/>
          <w:sz w:val="24"/>
          <w:szCs w:val="24"/>
        </w:rPr>
      </w:pPr>
    </w:p>
    <w:p w:rsidR="00861962" w:rsidRDefault="00861962" w:rsidP="008972C5">
      <w:pPr>
        <w:tabs>
          <w:tab w:val="num" w:pos="1440"/>
        </w:tabs>
        <w:spacing w:after="0" w:line="240" w:lineRule="auto"/>
        <w:ind w:right="720"/>
        <w:jc w:val="both"/>
        <w:rPr>
          <w:rFonts w:ascii="Bookman Old Style" w:eastAsia="Batang" w:hAnsi="Bookman Old Style" w:cs="Tahoma"/>
          <w:sz w:val="24"/>
          <w:szCs w:val="24"/>
        </w:rPr>
      </w:pPr>
    </w:p>
    <w:p w:rsidR="003C20D8" w:rsidRDefault="003C20D8" w:rsidP="008972C5">
      <w:pPr>
        <w:tabs>
          <w:tab w:val="num" w:pos="1440"/>
        </w:tabs>
        <w:spacing w:after="0" w:line="240" w:lineRule="auto"/>
        <w:ind w:right="720"/>
        <w:jc w:val="both"/>
        <w:rPr>
          <w:rFonts w:ascii="Bookman Old Style" w:eastAsia="Batang" w:hAnsi="Bookman Old Style" w:cs="Tahoma"/>
          <w:sz w:val="24"/>
          <w:szCs w:val="24"/>
        </w:rPr>
      </w:pPr>
    </w:p>
    <w:p w:rsidR="00036B71" w:rsidRDefault="00036B71" w:rsidP="00CD4A5F">
      <w:pPr>
        <w:pStyle w:val="NoSpacing"/>
        <w:rPr>
          <w:b/>
          <w:sz w:val="28"/>
          <w:szCs w:val="28"/>
        </w:rPr>
      </w:pPr>
      <w:r w:rsidRPr="000A558A">
        <w:rPr>
          <w:b/>
          <w:sz w:val="28"/>
          <w:szCs w:val="28"/>
        </w:rPr>
        <w:t>Note from the Landscape Committee…</w:t>
      </w:r>
    </w:p>
    <w:p w:rsidR="000141D3" w:rsidRPr="000A558A" w:rsidRDefault="000141D3" w:rsidP="00CD4A5F">
      <w:pPr>
        <w:pStyle w:val="NoSpacing"/>
        <w:rPr>
          <w:b/>
          <w:sz w:val="28"/>
          <w:szCs w:val="28"/>
        </w:rPr>
      </w:pPr>
    </w:p>
    <w:p w:rsidR="00AE544B" w:rsidRDefault="00CB6AC2" w:rsidP="007604F2">
      <w:pPr>
        <w:pStyle w:val="NoSpacing"/>
        <w:ind w:firstLine="720"/>
        <w:rPr>
          <w:rFonts w:ascii="Bookman Old Style" w:hAnsi="Bookman Old Style"/>
          <w:sz w:val="24"/>
          <w:szCs w:val="24"/>
        </w:rPr>
      </w:pPr>
      <w:r>
        <w:rPr>
          <w:rFonts w:ascii="Bookman Old Style" w:hAnsi="Bookman Old Style"/>
          <w:sz w:val="24"/>
          <w:szCs w:val="24"/>
        </w:rPr>
        <w:t xml:space="preserve">Winter </w:t>
      </w:r>
      <w:r w:rsidR="00752478">
        <w:rPr>
          <w:rFonts w:ascii="Bookman Old Style" w:hAnsi="Bookman Old Style"/>
          <w:sz w:val="24"/>
          <w:szCs w:val="24"/>
        </w:rPr>
        <w:t xml:space="preserve">pruning of trees and shrubs in the common areas has been completed. Tree removal and </w:t>
      </w:r>
      <w:r>
        <w:rPr>
          <w:rFonts w:ascii="Bookman Old Style" w:hAnsi="Bookman Old Style"/>
          <w:sz w:val="24"/>
          <w:szCs w:val="24"/>
        </w:rPr>
        <w:t>grass planting</w:t>
      </w:r>
      <w:r w:rsidR="00752478">
        <w:rPr>
          <w:rFonts w:ascii="Bookman Old Style" w:hAnsi="Bookman Old Style"/>
          <w:sz w:val="24"/>
          <w:szCs w:val="24"/>
        </w:rPr>
        <w:t xml:space="preserve"> of areas along Mission Drive</w:t>
      </w:r>
      <w:r>
        <w:rPr>
          <w:rFonts w:ascii="Bookman Old Style" w:hAnsi="Bookman Old Style"/>
          <w:sz w:val="24"/>
          <w:szCs w:val="24"/>
        </w:rPr>
        <w:t xml:space="preserve"> was completed in the fall of 2016. </w:t>
      </w:r>
      <w:r w:rsidR="00752478">
        <w:rPr>
          <w:rFonts w:ascii="Bookman Old Style" w:hAnsi="Bookman Old Style"/>
          <w:sz w:val="24"/>
          <w:szCs w:val="24"/>
        </w:rPr>
        <w:t xml:space="preserve">Landscaping of the Santa Fe and San Jose corner is scheduled for </w:t>
      </w:r>
      <w:r>
        <w:rPr>
          <w:rFonts w:ascii="Bookman Old Style" w:hAnsi="Bookman Old Style"/>
          <w:sz w:val="24"/>
          <w:szCs w:val="24"/>
        </w:rPr>
        <w:t>s</w:t>
      </w:r>
      <w:r w:rsidR="00752478">
        <w:rPr>
          <w:rFonts w:ascii="Bookman Old Style" w:hAnsi="Bookman Old Style"/>
          <w:sz w:val="24"/>
          <w:szCs w:val="24"/>
        </w:rPr>
        <w:t xml:space="preserve">pring </w:t>
      </w:r>
      <w:r>
        <w:rPr>
          <w:rFonts w:ascii="Bookman Old Style" w:hAnsi="Bookman Old Style"/>
          <w:sz w:val="24"/>
          <w:szCs w:val="24"/>
        </w:rPr>
        <w:t xml:space="preserve">of </w:t>
      </w:r>
      <w:r w:rsidR="00752478">
        <w:rPr>
          <w:rFonts w:ascii="Bookman Old Style" w:hAnsi="Bookman Old Style"/>
          <w:sz w:val="24"/>
          <w:szCs w:val="24"/>
        </w:rPr>
        <w:t>2017 as well as the North and South traffic islands inside Santa Fe Place.</w:t>
      </w:r>
      <w:r>
        <w:rPr>
          <w:rFonts w:ascii="Bookman Old Style" w:hAnsi="Bookman Old Style"/>
          <w:sz w:val="24"/>
          <w:szCs w:val="24"/>
        </w:rPr>
        <w:t xml:space="preserve"> </w:t>
      </w:r>
      <w:r w:rsidR="0052304B" w:rsidRPr="0003515F">
        <w:rPr>
          <w:rFonts w:ascii="Bookman Old Style" w:hAnsi="Bookman Old Style"/>
          <w:sz w:val="24"/>
          <w:szCs w:val="24"/>
        </w:rPr>
        <w:t xml:space="preserve">If you notice </w:t>
      </w:r>
      <w:r>
        <w:rPr>
          <w:rFonts w:ascii="Bookman Old Style" w:hAnsi="Bookman Old Style"/>
          <w:sz w:val="24"/>
          <w:szCs w:val="24"/>
        </w:rPr>
        <w:t xml:space="preserve">areas </w:t>
      </w:r>
      <w:r w:rsidR="0052304B" w:rsidRPr="0003515F">
        <w:rPr>
          <w:rFonts w:ascii="Bookman Old Style" w:hAnsi="Bookman Old Style"/>
          <w:sz w:val="24"/>
          <w:szCs w:val="24"/>
        </w:rPr>
        <w:t>in need of attent</w:t>
      </w:r>
      <w:r>
        <w:rPr>
          <w:rFonts w:ascii="Bookman Old Style" w:hAnsi="Bookman Old Style"/>
          <w:sz w:val="24"/>
          <w:szCs w:val="24"/>
        </w:rPr>
        <w:t xml:space="preserve">ion please notify a </w:t>
      </w:r>
      <w:r w:rsidR="00824392">
        <w:rPr>
          <w:rFonts w:ascii="Bookman Old Style" w:hAnsi="Bookman Old Style"/>
          <w:sz w:val="24"/>
          <w:szCs w:val="24"/>
        </w:rPr>
        <w:t>B</w:t>
      </w:r>
      <w:r>
        <w:rPr>
          <w:rFonts w:ascii="Bookman Old Style" w:hAnsi="Bookman Old Style"/>
          <w:sz w:val="24"/>
          <w:szCs w:val="24"/>
        </w:rPr>
        <w:t xml:space="preserve">oard member or contact the </w:t>
      </w:r>
      <w:r w:rsidR="00D133C9">
        <w:rPr>
          <w:rFonts w:ascii="Bookman Old Style" w:hAnsi="Bookman Old Style"/>
          <w:sz w:val="24"/>
          <w:szCs w:val="24"/>
        </w:rPr>
        <w:t>A</w:t>
      </w:r>
      <w:r>
        <w:rPr>
          <w:rFonts w:ascii="Bookman Old Style" w:hAnsi="Bookman Old Style"/>
          <w:sz w:val="24"/>
          <w:szCs w:val="24"/>
        </w:rPr>
        <w:t xml:space="preserve">ssociation.  Other </w:t>
      </w:r>
      <w:r w:rsidR="00FE3D39">
        <w:rPr>
          <w:rFonts w:ascii="Bookman Old Style" w:hAnsi="Bookman Old Style"/>
          <w:sz w:val="24"/>
          <w:szCs w:val="24"/>
        </w:rPr>
        <w:t>areas</w:t>
      </w:r>
      <w:r>
        <w:rPr>
          <w:rFonts w:ascii="Bookman Old Style" w:hAnsi="Bookman Old Style"/>
          <w:sz w:val="24"/>
          <w:szCs w:val="24"/>
        </w:rPr>
        <w:t xml:space="preserve"> to be addressed are the traffic islands along San Jose </w:t>
      </w:r>
      <w:r w:rsidR="00FE3D39">
        <w:rPr>
          <w:rFonts w:ascii="Bookman Old Style" w:hAnsi="Bookman Old Style"/>
          <w:sz w:val="24"/>
          <w:szCs w:val="24"/>
        </w:rPr>
        <w:t>cul-de-sacs</w:t>
      </w:r>
      <w:r>
        <w:rPr>
          <w:rFonts w:ascii="Bookman Old Style" w:hAnsi="Bookman Old Style"/>
          <w:sz w:val="24"/>
          <w:szCs w:val="24"/>
        </w:rPr>
        <w:t>.</w:t>
      </w:r>
      <w:r w:rsidR="0052304B" w:rsidRPr="0003515F">
        <w:rPr>
          <w:rFonts w:ascii="Bookman Old Style" w:hAnsi="Bookman Old Style"/>
          <w:sz w:val="24"/>
          <w:szCs w:val="24"/>
        </w:rPr>
        <w:t xml:space="preserve"> </w:t>
      </w:r>
    </w:p>
    <w:p w:rsidR="00F77C46" w:rsidRDefault="00F77C46" w:rsidP="007604F2">
      <w:pPr>
        <w:pStyle w:val="NoSpacing"/>
        <w:ind w:firstLine="720"/>
        <w:rPr>
          <w:rFonts w:ascii="Bookman Old Style" w:hAnsi="Bookman Old Style"/>
          <w:sz w:val="24"/>
          <w:szCs w:val="24"/>
        </w:rPr>
      </w:pPr>
    </w:p>
    <w:p w:rsidR="00861962" w:rsidRDefault="00861962" w:rsidP="007604F2">
      <w:pPr>
        <w:pStyle w:val="NoSpacing"/>
        <w:ind w:firstLine="720"/>
        <w:rPr>
          <w:rFonts w:ascii="Bookman Old Style" w:hAnsi="Bookman Old Style"/>
          <w:sz w:val="24"/>
          <w:szCs w:val="24"/>
        </w:rPr>
      </w:pPr>
    </w:p>
    <w:p w:rsidR="00AE544B" w:rsidRDefault="00AE544B" w:rsidP="007604F2">
      <w:pPr>
        <w:pStyle w:val="NoSpacing"/>
        <w:ind w:firstLine="720"/>
        <w:rPr>
          <w:rFonts w:ascii="Bookman Old Style" w:hAnsi="Bookman Old Style"/>
          <w:sz w:val="24"/>
          <w:szCs w:val="24"/>
        </w:rPr>
      </w:pPr>
    </w:p>
    <w:p w:rsidR="00703300" w:rsidRDefault="00703300" w:rsidP="00CD4A5F">
      <w:pPr>
        <w:pStyle w:val="NoSpacing"/>
      </w:pPr>
      <w:r>
        <w:tab/>
      </w:r>
    </w:p>
    <w:p w:rsidR="006C0A48" w:rsidRPr="00893674" w:rsidRDefault="006C0A48" w:rsidP="00AC1130">
      <w:pPr>
        <w:tabs>
          <w:tab w:val="left" w:pos="9360"/>
        </w:tabs>
        <w:ind w:right="1440"/>
        <w:jc w:val="both"/>
        <w:rPr>
          <w:rFonts w:ascii="Calibri" w:eastAsia="Calibri" w:hAnsi="Calibri" w:cs="Calibri"/>
          <w:b/>
          <w:sz w:val="28"/>
          <w:szCs w:val="28"/>
        </w:rPr>
      </w:pPr>
      <w:r w:rsidRPr="00893674">
        <w:rPr>
          <w:rFonts w:cstheme="minorHAnsi"/>
          <w:b/>
          <w:sz w:val="28"/>
          <w:szCs w:val="28"/>
        </w:rPr>
        <w:t>From the Architectural Review Board….</w:t>
      </w:r>
    </w:p>
    <w:p w:rsidR="00703300" w:rsidRDefault="00893674" w:rsidP="00893674">
      <w:pPr>
        <w:pStyle w:val="NoSpacing"/>
        <w:ind w:firstLine="720"/>
        <w:rPr>
          <w:rFonts w:ascii="Bookman Old Style" w:hAnsi="Bookman Old Style" w:cs="Times New Roman"/>
          <w:sz w:val="24"/>
          <w:szCs w:val="24"/>
        </w:rPr>
      </w:pPr>
      <w:r w:rsidRPr="0003515F">
        <w:rPr>
          <w:rFonts w:ascii="Bookman Old Style" w:hAnsi="Bookman Old Style" w:cs="Times New Roman"/>
          <w:sz w:val="24"/>
          <w:szCs w:val="24"/>
        </w:rPr>
        <w:t xml:space="preserve">Just a reminder, </w:t>
      </w:r>
      <w:r w:rsidR="00CB6AC2">
        <w:rPr>
          <w:rFonts w:ascii="Bookman Old Style" w:hAnsi="Bookman Old Style" w:cs="Times New Roman"/>
          <w:b/>
          <w:i/>
          <w:sz w:val="24"/>
          <w:szCs w:val="24"/>
          <w:u w:val="single"/>
        </w:rPr>
        <w:t>ALL</w:t>
      </w:r>
      <w:r w:rsidR="00CB6AC2">
        <w:rPr>
          <w:rFonts w:ascii="Bookman Old Style" w:hAnsi="Bookman Old Style" w:cs="Times New Roman"/>
          <w:sz w:val="24"/>
          <w:szCs w:val="24"/>
        </w:rPr>
        <w:t xml:space="preserve"> </w:t>
      </w:r>
      <w:r w:rsidRPr="0003515F">
        <w:rPr>
          <w:rFonts w:ascii="Bookman Old Style" w:hAnsi="Bookman Old Style" w:cs="Times New Roman"/>
          <w:sz w:val="24"/>
          <w:szCs w:val="24"/>
        </w:rPr>
        <w:t>plans for modifications or new construction must be presented to the ARB prior to beginning</w:t>
      </w:r>
      <w:r w:rsidR="00DD722C" w:rsidRPr="0003515F">
        <w:rPr>
          <w:rFonts w:ascii="Bookman Old Style" w:hAnsi="Bookman Old Style" w:cs="Times New Roman"/>
          <w:sz w:val="24"/>
          <w:szCs w:val="24"/>
        </w:rPr>
        <w:t xml:space="preserve"> the project</w:t>
      </w:r>
      <w:r w:rsidRPr="0003515F">
        <w:rPr>
          <w:rFonts w:ascii="Bookman Old Style" w:hAnsi="Bookman Old Style" w:cs="Times New Roman"/>
          <w:sz w:val="24"/>
          <w:szCs w:val="24"/>
        </w:rPr>
        <w:t xml:space="preserve">.  The City of Odessa requires plans be approved by the ARB before issuing a permit.  </w:t>
      </w:r>
      <w:r w:rsidR="00AE544B">
        <w:rPr>
          <w:rFonts w:ascii="Bookman Old Style" w:hAnsi="Bookman Old Style" w:cs="Times New Roman"/>
          <w:sz w:val="24"/>
          <w:szCs w:val="24"/>
        </w:rPr>
        <w:t>Brad Ward is the ARB Chairman and y</w:t>
      </w:r>
      <w:r w:rsidRPr="0003515F">
        <w:rPr>
          <w:rFonts w:ascii="Bookman Old Style" w:hAnsi="Bookman Old Style" w:cs="Times New Roman"/>
          <w:sz w:val="24"/>
          <w:szCs w:val="24"/>
        </w:rPr>
        <w:t xml:space="preserve">ou may contact </w:t>
      </w:r>
      <w:r w:rsidR="00AE544B">
        <w:rPr>
          <w:rFonts w:ascii="Bookman Old Style" w:hAnsi="Bookman Old Style" w:cs="Times New Roman"/>
          <w:sz w:val="24"/>
          <w:szCs w:val="24"/>
        </w:rPr>
        <w:t>him at</w:t>
      </w:r>
      <w:r w:rsidR="00CB6AC2">
        <w:rPr>
          <w:rFonts w:ascii="Bookman Old Style" w:hAnsi="Bookman Old Style" w:cs="Times New Roman"/>
          <w:sz w:val="24"/>
          <w:szCs w:val="24"/>
        </w:rPr>
        <w:t xml:space="preserve"> </w:t>
      </w:r>
      <w:r w:rsidR="00474B62" w:rsidRPr="0003515F">
        <w:rPr>
          <w:rFonts w:ascii="Bookman Old Style" w:hAnsi="Bookman Old Style" w:cs="Times New Roman"/>
          <w:sz w:val="24"/>
          <w:szCs w:val="24"/>
        </w:rPr>
        <w:t>432-</w:t>
      </w:r>
      <w:r w:rsidR="00B57069">
        <w:rPr>
          <w:rFonts w:ascii="Bookman Old Style" w:hAnsi="Bookman Old Style" w:cs="Times New Roman"/>
          <w:sz w:val="24"/>
          <w:szCs w:val="24"/>
        </w:rPr>
        <w:t>978-1732</w:t>
      </w:r>
      <w:r w:rsidR="00474B62" w:rsidRPr="0003515F">
        <w:rPr>
          <w:rFonts w:ascii="Bookman Old Style" w:hAnsi="Bookman Old Style" w:cs="Times New Roman"/>
          <w:sz w:val="24"/>
          <w:szCs w:val="24"/>
        </w:rPr>
        <w:t>.</w:t>
      </w:r>
    </w:p>
    <w:p w:rsidR="00F77C46" w:rsidRDefault="00F77C46" w:rsidP="00893674">
      <w:pPr>
        <w:pStyle w:val="NoSpacing"/>
        <w:ind w:firstLine="720"/>
        <w:rPr>
          <w:rFonts w:ascii="Bookman Old Style" w:hAnsi="Bookman Old Style" w:cs="Times New Roman"/>
          <w:sz w:val="24"/>
          <w:szCs w:val="24"/>
        </w:rPr>
      </w:pPr>
    </w:p>
    <w:p w:rsidR="00185E47" w:rsidRDefault="00185E47" w:rsidP="00893674">
      <w:pPr>
        <w:pStyle w:val="NoSpacing"/>
        <w:ind w:firstLine="720"/>
        <w:rPr>
          <w:rFonts w:ascii="Bookman Old Style" w:hAnsi="Bookman Old Style" w:cs="Times New Roman"/>
          <w:sz w:val="24"/>
          <w:szCs w:val="24"/>
        </w:rPr>
      </w:pPr>
    </w:p>
    <w:p w:rsidR="00861962" w:rsidRDefault="00861962" w:rsidP="00893674">
      <w:pPr>
        <w:pStyle w:val="NoSpacing"/>
        <w:ind w:firstLine="720"/>
        <w:rPr>
          <w:rFonts w:ascii="Bookman Old Style" w:hAnsi="Bookman Old Style" w:cs="Times New Roman"/>
          <w:sz w:val="24"/>
          <w:szCs w:val="24"/>
        </w:rPr>
      </w:pPr>
    </w:p>
    <w:p w:rsidR="007604F2" w:rsidRPr="0003515F" w:rsidRDefault="007604F2" w:rsidP="00CD4A5F">
      <w:pPr>
        <w:pStyle w:val="NoSpacing"/>
        <w:rPr>
          <w:b/>
          <w:sz w:val="24"/>
          <w:szCs w:val="24"/>
        </w:rPr>
      </w:pPr>
    </w:p>
    <w:p w:rsidR="007604F2" w:rsidRPr="00F366B1" w:rsidRDefault="007604F2" w:rsidP="00CD4A5F">
      <w:pPr>
        <w:pStyle w:val="NoSpacing"/>
        <w:rPr>
          <w:b/>
          <w:sz w:val="28"/>
          <w:szCs w:val="28"/>
        </w:rPr>
      </w:pPr>
      <w:r w:rsidRPr="00F366B1">
        <w:rPr>
          <w:b/>
          <w:sz w:val="28"/>
          <w:szCs w:val="28"/>
        </w:rPr>
        <w:t xml:space="preserve">The Association does not have </w:t>
      </w:r>
      <w:r w:rsidR="00893674" w:rsidRPr="00F366B1">
        <w:rPr>
          <w:b/>
          <w:sz w:val="28"/>
          <w:szCs w:val="28"/>
        </w:rPr>
        <w:t xml:space="preserve">jurisdiction </w:t>
      </w:r>
      <w:r w:rsidRPr="00F366B1">
        <w:rPr>
          <w:b/>
          <w:sz w:val="28"/>
          <w:szCs w:val="28"/>
        </w:rPr>
        <w:t>over the following:</w:t>
      </w:r>
    </w:p>
    <w:p w:rsidR="007604F2" w:rsidRDefault="007604F2" w:rsidP="00CD4A5F">
      <w:pPr>
        <w:pStyle w:val="NoSpacing"/>
        <w:rPr>
          <w:b/>
        </w:rPr>
      </w:pP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Vehicles being parked on curbs or facing the wrong direction on the street – report to the Odessa Police Department at 333-3641 (non emergency) or 911 (emergency).</w:t>
      </w: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Vandalism and / or speeding – report to the Odessa Police Department at 333-3641 (non-emergency) or 911 (emergency).</w:t>
      </w: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Street lights in need of repair – report to the City of Odessa at 335-3242.</w:t>
      </w: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Alley or street repairs – report to the City of Odessa at 335-3241.</w:t>
      </w: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Problems with animals – report to Animal Control at 368-3526.</w:t>
      </w:r>
    </w:p>
    <w:p w:rsidR="00893674" w:rsidRDefault="00083134" w:rsidP="00083134">
      <w:pPr>
        <w:pStyle w:val="NoSpacing"/>
        <w:numPr>
          <w:ilvl w:val="0"/>
          <w:numId w:val="3"/>
        </w:numPr>
        <w:rPr>
          <w:rFonts w:ascii="Bookman Old Style" w:hAnsi="Bookman Old Style"/>
          <w:sz w:val="24"/>
          <w:szCs w:val="24"/>
        </w:rPr>
      </w:pPr>
      <w:r w:rsidRPr="0003515F">
        <w:rPr>
          <w:rFonts w:ascii="Bookman Old Style" w:hAnsi="Bookman Old Style"/>
          <w:sz w:val="24"/>
          <w:szCs w:val="24"/>
        </w:rPr>
        <w:t>In the spirit of being a good neighbor, please secure any loose or large trash in the alleyways.</w:t>
      </w:r>
      <w:r w:rsidR="00B57069">
        <w:rPr>
          <w:rFonts w:ascii="Bookman Old Style" w:hAnsi="Bookman Old Style"/>
          <w:sz w:val="24"/>
          <w:szCs w:val="24"/>
        </w:rPr>
        <w:t xml:space="preserve"> Each property owner is responsible for maintaining their property to the center of the alleyway. Failure to do so can result in a fine from the City of Odessa.</w:t>
      </w:r>
    </w:p>
    <w:p w:rsidR="0003515F" w:rsidRDefault="0003515F" w:rsidP="0003515F">
      <w:pPr>
        <w:pStyle w:val="NoSpacing"/>
        <w:rPr>
          <w:rFonts w:ascii="Bookman Old Style" w:hAnsi="Bookman Old Style"/>
          <w:sz w:val="24"/>
          <w:szCs w:val="24"/>
        </w:rPr>
      </w:pPr>
    </w:p>
    <w:p w:rsidR="0003515F" w:rsidRDefault="0003515F" w:rsidP="0003515F">
      <w:pPr>
        <w:pStyle w:val="NoSpacing"/>
        <w:rPr>
          <w:rFonts w:ascii="Bookman Old Style" w:hAnsi="Bookman Old Style"/>
          <w:sz w:val="24"/>
          <w:szCs w:val="24"/>
        </w:rPr>
      </w:pPr>
    </w:p>
    <w:p w:rsidR="00861962" w:rsidRDefault="00861962" w:rsidP="0003515F">
      <w:pPr>
        <w:pStyle w:val="NoSpacing"/>
        <w:rPr>
          <w:rFonts w:ascii="Bookman Old Style" w:hAnsi="Bookman Old Style"/>
          <w:sz w:val="24"/>
          <w:szCs w:val="24"/>
        </w:rPr>
      </w:pPr>
    </w:p>
    <w:p w:rsidR="00861962" w:rsidRDefault="00861962" w:rsidP="0003515F">
      <w:pPr>
        <w:pStyle w:val="NoSpacing"/>
        <w:rPr>
          <w:rFonts w:ascii="Bookman Old Style" w:hAnsi="Bookman Old Style"/>
          <w:sz w:val="24"/>
          <w:szCs w:val="24"/>
        </w:rPr>
      </w:pPr>
    </w:p>
    <w:p w:rsidR="00861962" w:rsidRPr="0003515F" w:rsidRDefault="00861962" w:rsidP="0003515F">
      <w:pPr>
        <w:pStyle w:val="NoSpacing"/>
        <w:rPr>
          <w:rFonts w:ascii="Bookman Old Style" w:hAnsi="Bookman Old Style"/>
          <w:sz w:val="24"/>
          <w:szCs w:val="24"/>
        </w:rPr>
      </w:pPr>
    </w:p>
    <w:p w:rsidR="00893674" w:rsidRPr="0003515F" w:rsidRDefault="00893674" w:rsidP="00893674">
      <w:pPr>
        <w:pStyle w:val="NoSpacing"/>
        <w:rPr>
          <w:sz w:val="24"/>
          <w:szCs w:val="24"/>
        </w:rPr>
      </w:pPr>
    </w:p>
    <w:p w:rsidR="00893674" w:rsidRPr="00893674" w:rsidRDefault="00893674" w:rsidP="00893674">
      <w:pPr>
        <w:pStyle w:val="NoSpacing"/>
        <w:rPr>
          <w:b/>
          <w:i/>
          <w:sz w:val="28"/>
          <w:szCs w:val="28"/>
        </w:rPr>
      </w:pPr>
      <w:r w:rsidRPr="00893674">
        <w:rPr>
          <w:b/>
          <w:i/>
          <w:sz w:val="28"/>
          <w:szCs w:val="28"/>
        </w:rPr>
        <w:t>JUST A NOTE</w:t>
      </w:r>
    </w:p>
    <w:p w:rsidR="00893674" w:rsidRDefault="00893674" w:rsidP="00893674">
      <w:pPr>
        <w:pStyle w:val="NoSpacing"/>
      </w:pPr>
    </w:p>
    <w:p w:rsidR="00893674" w:rsidRPr="000141D3" w:rsidRDefault="00893674" w:rsidP="00893674">
      <w:pPr>
        <w:pStyle w:val="NoSpacing"/>
        <w:rPr>
          <w:sz w:val="24"/>
          <w:szCs w:val="24"/>
        </w:rPr>
      </w:pPr>
      <w:r w:rsidRPr="000141D3">
        <w:rPr>
          <w:sz w:val="24"/>
          <w:szCs w:val="24"/>
        </w:rPr>
        <w:t xml:space="preserve">Board meetings are held once a month.  If you would like to attend, contact </w:t>
      </w:r>
      <w:r w:rsidR="00B57069">
        <w:rPr>
          <w:sz w:val="24"/>
          <w:szCs w:val="24"/>
        </w:rPr>
        <w:t xml:space="preserve">the </w:t>
      </w:r>
      <w:r w:rsidR="00D133C9">
        <w:rPr>
          <w:sz w:val="24"/>
          <w:szCs w:val="24"/>
        </w:rPr>
        <w:t>A</w:t>
      </w:r>
      <w:r w:rsidR="00B57069">
        <w:rPr>
          <w:sz w:val="24"/>
          <w:szCs w:val="24"/>
        </w:rPr>
        <w:t>ssociation</w:t>
      </w:r>
      <w:r w:rsidRPr="000141D3">
        <w:rPr>
          <w:sz w:val="24"/>
          <w:szCs w:val="24"/>
        </w:rPr>
        <w:t xml:space="preserve"> to be informed of the time, place, and be placed on the agenda.</w:t>
      </w:r>
    </w:p>
    <w:p w:rsidR="00076A64" w:rsidRDefault="00076A64" w:rsidP="00893674">
      <w:pPr>
        <w:pStyle w:val="NoSpacing"/>
      </w:pPr>
    </w:p>
    <w:p w:rsidR="00076A64" w:rsidRPr="000141D3" w:rsidRDefault="00076A64" w:rsidP="00893674">
      <w:pPr>
        <w:pStyle w:val="NoSpacing"/>
        <w:rPr>
          <w:sz w:val="28"/>
          <w:szCs w:val="28"/>
        </w:rPr>
      </w:pPr>
      <w:r w:rsidRPr="000141D3">
        <w:rPr>
          <w:sz w:val="28"/>
          <w:szCs w:val="28"/>
        </w:rPr>
        <w:t xml:space="preserve">We would like to compile email addresses for all homeowners.  This would allow us to reduce the cost of postage and printing for all billing and notices sent to our homeowners.  The emails would be used strictly for the Association and not shared with any entities.  You can send us your email at our website contact link at </w:t>
      </w:r>
      <w:hyperlink r:id="rId12" w:history="1">
        <w:r w:rsidRPr="000141D3">
          <w:rPr>
            <w:rStyle w:val="Hyperlink"/>
            <w:sz w:val="28"/>
            <w:szCs w:val="28"/>
          </w:rPr>
          <w:t>www.missionestates.net</w:t>
        </w:r>
      </w:hyperlink>
      <w:r w:rsidRPr="000141D3">
        <w:rPr>
          <w:sz w:val="28"/>
          <w:szCs w:val="28"/>
        </w:rPr>
        <w:t xml:space="preserve"> </w:t>
      </w:r>
      <w:r w:rsidR="003E6710" w:rsidRPr="000141D3">
        <w:rPr>
          <w:sz w:val="28"/>
          <w:szCs w:val="28"/>
        </w:rPr>
        <w:t xml:space="preserve"> to </w:t>
      </w:r>
      <w:hyperlink r:id="rId13" w:history="1">
        <w:r w:rsidR="003E6710" w:rsidRPr="000141D3">
          <w:rPr>
            <w:rStyle w:val="Hyperlink"/>
            <w:sz w:val="28"/>
            <w:szCs w:val="28"/>
          </w:rPr>
          <w:t>frances@missionestates.net</w:t>
        </w:r>
      </w:hyperlink>
    </w:p>
    <w:p w:rsidR="003E6710" w:rsidRPr="000141D3" w:rsidRDefault="003E6710" w:rsidP="00893674">
      <w:pPr>
        <w:pStyle w:val="NoSpacing"/>
        <w:rPr>
          <w:sz w:val="28"/>
          <w:szCs w:val="28"/>
        </w:rPr>
      </w:pPr>
    </w:p>
    <w:p w:rsidR="00893674" w:rsidRDefault="00893674" w:rsidP="00893674">
      <w:pPr>
        <w:pStyle w:val="NoSpacing"/>
      </w:pPr>
    </w:p>
    <w:p w:rsidR="00893674" w:rsidRPr="000141D3" w:rsidRDefault="00893674" w:rsidP="00893674">
      <w:pPr>
        <w:pStyle w:val="NoSpacing"/>
        <w:rPr>
          <w:sz w:val="24"/>
          <w:szCs w:val="24"/>
        </w:rPr>
      </w:pPr>
      <w:r w:rsidRPr="000141D3">
        <w:rPr>
          <w:sz w:val="24"/>
          <w:szCs w:val="24"/>
        </w:rPr>
        <w:t xml:space="preserve">If you did not receive or have misplaced your copy of the Covenants and Restrictions, </w:t>
      </w:r>
      <w:r w:rsidR="00B57069">
        <w:rPr>
          <w:sz w:val="24"/>
          <w:szCs w:val="24"/>
        </w:rPr>
        <w:t xml:space="preserve">you may download them from the website or </w:t>
      </w:r>
      <w:r w:rsidRPr="000141D3">
        <w:rPr>
          <w:sz w:val="24"/>
          <w:szCs w:val="24"/>
        </w:rPr>
        <w:t xml:space="preserve">contact Frances Seely (Administrative Assistant) at </w:t>
      </w:r>
      <w:r w:rsidR="00EF5BA6">
        <w:rPr>
          <w:sz w:val="24"/>
          <w:szCs w:val="24"/>
        </w:rPr>
        <w:t>661-2050</w:t>
      </w:r>
      <w:r w:rsidRPr="000141D3">
        <w:rPr>
          <w:sz w:val="24"/>
          <w:szCs w:val="24"/>
        </w:rPr>
        <w:t xml:space="preserve"> </w:t>
      </w:r>
      <w:r w:rsidR="00581AF7" w:rsidRPr="000141D3">
        <w:rPr>
          <w:sz w:val="24"/>
          <w:szCs w:val="24"/>
        </w:rPr>
        <w:t xml:space="preserve">or </w:t>
      </w:r>
      <w:hyperlink r:id="rId14" w:history="1">
        <w:r w:rsidR="00335B7E" w:rsidRPr="00845FC5">
          <w:rPr>
            <w:rStyle w:val="Hyperlink"/>
            <w:sz w:val="24"/>
            <w:szCs w:val="24"/>
          </w:rPr>
          <w:t>frances@missionestates.net</w:t>
        </w:r>
      </w:hyperlink>
      <w:r w:rsidR="00185E47">
        <w:t xml:space="preserve"> </w:t>
      </w:r>
      <w:r w:rsidR="00581AF7" w:rsidRPr="000141D3">
        <w:rPr>
          <w:sz w:val="24"/>
          <w:szCs w:val="24"/>
        </w:rPr>
        <w:t xml:space="preserve"> </w:t>
      </w:r>
      <w:r w:rsidRPr="000141D3">
        <w:rPr>
          <w:sz w:val="24"/>
          <w:szCs w:val="24"/>
        </w:rPr>
        <w:t xml:space="preserve">to receive a </w:t>
      </w:r>
      <w:r w:rsidR="00D133C9">
        <w:rPr>
          <w:sz w:val="24"/>
          <w:szCs w:val="24"/>
        </w:rPr>
        <w:t xml:space="preserve">hard </w:t>
      </w:r>
      <w:r w:rsidRPr="000141D3">
        <w:rPr>
          <w:sz w:val="24"/>
          <w:szCs w:val="24"/>
        </w:rPr>
        <w:t>copy for a fee of $10.00.</w:t>
      </w:r>
    </w:p>
    <w:p w:rsidR="00893674" w:rsidRDefault="00893674" w:rsidP="00893674">
      <w:pPr>
        <w:pStyle w:val="NoSpacing"/>
      </w:pPr>
    </w:p>
    <w:p w:rsidR="002A6F4F" w:rsidRDefault="002A6F4F" w:rsidP="00893674">
      <w:pPr>
        <w:pStyle w:val="NoSpacing"/>
      </w:pPr>
    </w:p>
    <w:p w:rsidR="00893674" w:rsidRDefault="0052304B" w:rsidP="00893674">
      <w:pPr>
        <w:pStyle w:val="NoSpacing"/>
        <w:rPr>
          <w:rFonts w:cstheme="minorHAnsi"/>
          <w:b/>
          <w:sz w:val="28"/>
          <w:szCs w:val="28"/>
        </w:rPr>
      </w:pPr>
      <w:r>
        <w:rPr>
          <w:rFonts w:cstheme="minorHAnsi"/>
          <w:b/>
          <w:sz w:val="28"/>
          <w:szCs w:val="28"/>
        </w:rPr>
        <w:t>201</w:t>
      </w:r>
      <w:r w:rsidR="00B57069">
        <w:rPr>
          <w:rFonts w:cstheme="minorHAnsi"/>
          <w:b/>
          <w:sz w:val="28"/>
          <w:szCs w:val="28"/>
        </w:rPr>
        <w:t>6</w:t>
      </w:r>
      <w:r>
        <w:rPr>
          <w:rFonts w:cstheme="minorHAnsi"/>
          <w:b/>
          <w:sz w:val="28"/>
          <w:szCs w:val="28"/>
        </w:rPr>
        <w:t>-201</w:t>
      </w:r>
      <w:r w:rsidR="00B57069">
        <w:rPr>
          <w:rFonts w:cstheme="minorHAnsi"/>
          <w:b/>
          <w:sz w:val="28"/>
          <w:szCs w:val="28"/>
        </w:rPr>
        <w:t>7</w:t>
      </w:r>
      <w:r w:rsidR="00893674" w:rsidRPr="00DD722C">
        <w:rPr>
          <w:rFonts w:cstheme="minorHAnsi"/>
          <w:b/>
          <w:sz w:val="28"/>
          <w:szCs w:val="28"/>
        </w:rPr>
        <w:t xml:space="preserve"> BOARD OF DIRECTORS</w:t>
      </w:r>
    </w:p>
    <w:p w:rsidR="00DD722C" w:rsidRPr="00DD722C" w:rsidRDefault="00DD722C" w:rsidP="00893674">
      <w:pPr>
        <w:pStyle w:val="NoSpacing"/>
        <w:rPr>
          <w:rFonts w:cstheme="minorHAnsi"/>
          <w:b/>
          <w:sz w:val="28"/>
          <w:szCs w:val="28"/>
        </w:rPr>
      </w:pPr>
    </w:p>
    <w:p w:rsidR="00076A64" w:rsidRPr="000141D3" w:rsidRDefault="0052304B" w:rsidP="0052304B">
      <w:pPr>
        <w:pStyle w:val="NoSpacing"/>
        <w:rPr>
          <w:rFonts w:cstheme="minorHAnsi"/>
          <w:sz w:val="28"/>
          <w:szCs w:val="28"/>
        </w:rPr>
      </w:pPr>
      <w:r w:rsidRPr="000141D3">
        <w:rPr>
          <w:rFonts w:cstheme="minorHAnsi"/>
          <w:sz w:val="28"/>
          <w:szCs w:val="28"/>
        </w:rPr>
        <w:t>Jim Brown</w:t>
      </w:r>
      <w:r w:rsidR="00893674" w:rsidRPr="000141D3">
        <w:rPr>
          <w:rFonts w:cstheme="minorHAnsi"/>
          <w:sz w:val="28"/>
          <w:szCs w:val="28"/>
        </w:rPr>
        <w:tab/>
      </w:r>
      <w:r w:rsidR="0073403E" w:rsidRPr="000141D3">
        <w:rPr>
          <w:rFonts w:cstheme="minorHAnsi"/>
          <w:sz w:val="28"/>
          <w:szCs w:val="28"/>
        </w:rPr>
        <w:tab/>
      </w:r>
      <w:r w:rsidR="00B57069">
        <w:rPr>
          <w:rFonts w:cstheme="minorHAnsi"/>
          <w:sz w:val="28"/>
          <w:szCs w:val="28"/>
        </w:rPr>
        <w:t>Brad Ward</w:t>
      </w:r>
      <w:r w:rsidR="00893674" w:rsidRPr="000141D3">
        <w:rPr>
          <w:rFonts w:cstheme="minorHAnsi"/>
          <w:sz w:val="28"/>
          <w:szCs w:val="28"/>
        </w:rPr>
        <w:tab/>
      </w:r>
      <w:r w:rsidR="00893674" w:rsidRPr="000141D3">
        <w:rPr>
          <w:rFonts w:cstheme="minorHAnsi"/>
          <w:sz w:val="28"/>
          <w:szCs w:val="28"/>
        </w:rPr>
        <w:tab/>
      </w:r>
      <w:r w:rsidR="00B57069">
        <w:rPr>
          <w:rFonts w:cstheme="minorHAnsi"/>
          <w:sz w:val="28"/>
          <w:szCs w:val="28"/>
        </w:rPr>
        <w:t>Randy Lewis</w:t>
      </w:r>
      <w:r w:rsidR="00B57069">
        <w:rPr>
          <w:rFonts w:cstheme="minorHAnsi"/>
          <w:sz w:val="28"/>
          <w:szCs w:val="28"/>
        </w:rPr>
        <w:tab/>
      </w:r>
      <w:r w:rsidRPr="000141D3">
        <w:rPr>
          <w:rFonts w:cstheme="minorHAnsi"/>
          <w:sz w:val="28"/>
          <w:szCs w:val="28"/>
        </w:rPr>
        <w:tab/>
      </w:r>
      <w:r w:rsidR="00FE3D39">
        <w:rPr>
          <w:rFonts w:cstheme="minorHAnsi"/>
          <w:sz w:val="28"/>
          <w:szCs w:val="28"/>
        </w:rPr>
        <w:t>Frances</w:t>
      </w:r>
      <w:r w:rsidR="00D133C9">
        <w:rPr>
          <w:rFonts w:cstheme="minorHAnsi"/>
          <w:sz w:val="28"/>
          <w:szCs w:val="28"/>
        </w:rPr>
        <w:t xml:space="preserve"> Reedy</w:t>
      </w:r>
      <w:r w:rsidR="00893674" w:rsidRPr="000141D3">
        <w:rPr>
          <w:rFonts w:cstheme="minorHAnsi"/>
          <w:sz w:val="28"/>
          <w:szCs w:val="28"/>
        </w:rPr>
        <w:tab/>
      </w:r>
    </w:p>
    <w:p w:rsidR="00076A64" w:rsidRDefault="00B57069" w:rsidP="0052304B">
      <w:pPr>
        <w:pStyle w:val="NoSpacing"/>
        <w:rPr>
          <w:rFonts w:cstheme="minorHAnsi"/>
          <w:sz w:val="28"/>
          <w:szCs w:val="28"/>
        </w:rPr>
      </w:pPr>
      <w:r>
        <w:rPr>
          <w:rFonts w:cstheme="minorHAnsi"/>
          <w:sz w:val="28"/>
          <w:szCs w:val="28"/>
        </w:rPr>
        <w:t>Tim Peden</w:t>
      </w:r>
      <w:r w:rsidR="00302701" w:rsidRPr="000141D3">
        <w:rPr>
          <w:rFonts w:cstheme="minorHAnsi"/>
          <w:sz w:val="28"/>
          <w:szCs w:val="28"/>
        </w:rPr>
        <w:tab/>
      </w:r>
      <w:r w:rsidR="00893674" w:rsidRPr="000141D3">
        <w:rPr>
          <w:rFonts w:cstheme="minorHAnsi"/>
          <w:sz w:val="28"/>
          <w:szCs w:val="28"/>
        </w:rPr>
        <w:tab/>
        <w:t>K</w:t>
      </w:r>
      <w:r w:rsidR="00302701" w:rsidRPr="000141D3">
        <w:rPr>
          <w:rFonts w:cstheme="minorHAnsi"/>
          <w:sz w:val="28"/>
          <w:szCs w:val="28"/>
        </w:rPr>
        <w:t>urt Verlei</w:t>
      </w:r>
      <w:r w:rsidR="00302701" w:rsidRPr="000141D3">
        <w:rPr>
          <w:rFonts w:cstheme="minorHAnsi"/>
          <w:sz w:val="28"/>
          <w:szCs w:val="28"/>
        </w:rPr>
        <w:tab/>
      </w:r>
      <w:r w:rsidR="00FE3D39">
        <w:rPr>
          <w:rFonts w:cstheme="minorHAnsi"/>
          <w:sz w:val="28"/>
          <w:szCs w:val="28"/>
        </w:rPr>
        <w:tab/>
        <w:t>James Gilliland</w:t>
      </w:r>
      <w:r w:rsidR="00FE3D39">
        <w:rPr>
          <w:rFonts w:cstheme="minorHAnsi"/>
          <w:sz w:val="28"/>
          <w:szCs w:val="28"/>
        </w:rPr>
        <w:tab/>
      </w:r>
      <w:r w:rsidR="0073403E" w:rsidRPr="000141D3">
        <w:rPr>
          <w:rFonts w:cstheme="minorHAnsi"/>
          <w:sz w:val="28"/>
          <w:szCs w:val="28"/>
        </w:rPr>
        <w:tab/>
      </w:r>
    </w:p>
    <w:p w:rsidR="003C376E" w:rsidRPr="000141D3" w:rsidRDefault="003C376E" w:rsidP="0052304B">
      <w:pPr>
        <w:pStyle w:val="NoSpacing"/>
        <w:rPr>
          <w:rFonts w:cstheme="minorHAnsi"/>
          <w:sz w:val="28"/>
          <w:szCs w:val="28"/>
        </w:rPr>
      </w:pPr>
    </w:p>
    <w:p w:rsidR="00076A64" w:rsidRPr="000141D3" w:rsidRDefault="00076A64" w:rsidP="0052304B">
      <w:pPr>
        <w:pStyle w:val="NoSpacing"/>
        <w:rPr>
          <w:rFonts w:cstheme="minorHAnsi"/>
          <w:sz w:val="28"/>
          <w:szCs w:val="28"/>
        </w:rPr>
      </w:pPr>
    </w:p>
    <w:p w:rsidR="00DD722C" w:rsidRPr="000141D3" w:rsidRDefault="00076A64" w:rsidP="0052304B">
      <w:pPr>
        <w:pStyle w:val="NoSpacing"/>
        <w:rPr>
          <w:rFonts w:cstheme="minorHAnsi"/>
          <w:sz w:val="28"/>
          <w:szCs w:val="28"/>
        </w:rPr>
      </w:pPr>
      <w:r w:rsidRPr="000141D3">
        <w:rPr>
          <w:rFonts w:cstheme="minorHAnsi"/>
          <w:sz w:val="28"/>
          <w:szCs w:val="28"/>
        </w:rPr>
        <w:t xml:space="preserve">Contact a </w:t>
      </w:r>
      <w:r w:rsidR="00824392">
        <w:rPr>
          <w:rFonts w:cstheme="minorHAnsi"/>
          <w:sz w:val="28"/>
          <w:szCs w:val="28"/>
        </w:rPr>
        <w:t>D</w:t>
      </w:r>
      <w:r w:rsidRPr="000141D3">
        <w:rPr>
          <w:rFonts w:cstheme="minorHAnsi"/>
          <w:sz w:val="28"/>
          <w:szCs w:val="28"/>
        </w:rPr>
        <w:t xml:space="preserve">irector at our website link at </w:t>
      </w:r>
      <w:hyperlink r:id="rId15" w:history="1">
        <w:r w:rsidRPr="000141D3">
          <w:rPr>
            <w:rStyle w:val="Hyperlink"/>
            <w:rFonts w:cstheme="minorHAnsi"/>
            <w:sz w:val="28"/>
            <w:szCs w:val="28"/>
          </w:rPr>
          <w:t>www.missionestates.net</w:t>
        </w:r>
      </w:hyperlink>
      <w:r w:rsidRPr="000141D3">
        <w:rPr>
          <w:rFonts w:cstheme="minorHAnsi"/>
          <w:sz w:val="28"/>
          <w:szCs w:val="28"/>
        </w:rPr>
        <w:t xml:space="preserve">  </w:t>
      </w:r>
      <w:hyperlink r:id="rId16" w:history="1">
        <w:r w:rsidR="00185E47" w:rsidRPr="00F77C46">
          <w:rPr>
            <w:rStyle w:val="Hyperlink"/>
            <w:rFonts w:cstheme="minorHAnsi"/>
            <w:color w:val="auto"/>
            <w:sz w:val="28"/>
            <w:szCs w:val="28"/>
            <w:u w:val="none"/>
          </w:rPr>
          <w:t xml:space="preserve"> or email them at</w:t>
        </w:r>
        <w:r w:rsidR="00185E47" w:rsidRPr="00F77C46">
          <w:rPr>
            <w:rStyle w:val="Hyperlink"/>
            <w:rFonts w:cstheme="minorHAnsi"/>
            <w:sz w:val="28"/>
            <w:szCs w:val="28"/>
            <w:u w:val="none"/>
          </w:rPr>
          <w:t xml:space="preserve"> </w:t>
        </w:r>
        <w:r w:rsidR="00185E47" w:rsidRPr="00DD7672">
          <w:rPr>
            <w:rStyle w:val="Hyperlink"/>
            <w:rFonts w:cstheme="minorHAnsi"/>
            <w:sz w:val="28"/>
            <w:szCs w:val="28"/>
          </w:rPr>
          <w:t>boardofdirectors@missionestates.net</w:t>
        </w:r>
      </w:hyperlink>
    </w:p>
    <w:p w:rsidR="00076A64" w:rsidRPr="000141D3" w:rsidRDefault="00076A64" w:rsidP="0052304B">
      <w:pPr>
        <w:pStyle w:val="NoSpacing"/>
        <w:rPr>
          <w:rFonts w:cstheme="minorHAnsi"/>
          <w:sz w:val="24"/>
          <w:szCs w:val="24"/>
        </w:rPr>
      </w:pPr>
    </w:p>
    <w:sectPr w:rsidR="00076A64" w:rsidRPr="000141D3" w:rsidSect="00BD59A8">
      <w:pgSz w:w="12240" w:h="15840" w:code="1"/>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CENA">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3984"/>
    <w:multiLevelType w:val="hybridMultilevel"/>
    <w:tmpl w:val="98A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83734"/>
    <w:multiLevelType w:val="hybridMultilevel"/>
    <w:tmpl w:val="CFA0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9F27C4"/>
    <w:multiLevelType w:val="hybridMultilevel"/>
    <w:tmpl w:val="BF189434"/>
    <w:lvl w:ilvl="0" w:tplc="59800D18">
      <w:start w:val="3"/>
      <w:numFmt w:val="lowerLetter"/>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2"/>
  </w:num>
  <w:num w:numId="2">
    <w:abstractNumId w:val="0"/>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D4A5F"/>
    <w:rsid w:val="000001F9"/>
    <w:rsid w:val="000059C1"/>
    <w:rsid w:val="000141D3"/>
    <w:rsid w:val="0003515F"/>
    <w:rsid w:val="00036B71"/>
    <w:rsid w:val="00076A64"/>
    <w:rsid w:val="00083134"/>
    <w:rsid w:val="000A0B2E"/>
    <w:rsid w:val="000A558A"/>
    <w:rsid w:val="00107A3E"/>
    <w:rsid w:val="00120C0F"/>
    <w:rsid w:val="00185E47"/>
    <w:rsid w:val="001B275B"/>
    <w:rsid w:val="002043AF"/>
    <w:rsid w:val="00223FE2"/>
    <w:rsid w:val="002A6F4F"/>
    <w:rsid w:val="002A706A"/>
    <w:rsid w:val="002C0EFB"/>
    <w:rsid w:val="00302701"/>
    <w:rsid w:val="00335B7E"/>
    <w:rsid w:val="003537B4"/>
    <w:rsid w:val="003757EF"/>
    <w:rsid w:val="00395AB8"/>
    <w:rsid w:val="003A7BB8"/>
    <w:rsid w:val="003C20D8"/>
    <w:rsid w:val="003C376E"/>
    <w:rsid w:val="003E6710"/>
    <w:rsid w:val="00451BE8"/>
    <w:rsid w:val="00474B62"/>
    <w:rsid w:val="004A022E"/>
    <w:rsid w:val="0052304B"/>
    <w:rsid w:val="00581AF7"/>
    <w:rsid w:val="005823C2"/>
    <w:rsid w:val="00591893"/>
    <w:rsid w:val="005C01A2"/>
    <w:rsid w:val="00613920"/>
    <w:rsid w:val="00635826"/>
    <w:rsid w:val="00655146"/>
    <w:rsid w:val="006761E8"/>
    <w:rsid w:val="006C0A48"/>
    <w:rsid w:val="006E6D9E"/>
    <w:rsid w:val="00703300"/>
    <w:rsid w:val="007272A1"/>
    <w:rsid w:val="0073403E"/>
    <w:rsid w:val="00752478"/>
    <w:rsid w:val="007604F2"/>
    <w:rsid w:val="00782253"/>
    <w:rsid w:val="007E64FC"/>
    <w:rsid w:val="00824392"/>
    <w:rsid w:val="00861962"/>
    <w:rsid w:val="00893674"/>
    <w:rsid w:val="008972C5"/>
    <w:rsid w:val="0089790C"/>
    <w:rsid w:val="008C55EC"/>
    <w:rsid w:val="008D17A8"/>
    <w:rsid w:val="00947040"/>
    <w:rsid w:val="009762EA"/>
    <w:rsid w:val="009F1292"/>
    <w:rsid w:val="00A64FE7"/>
    <w:rsid w:val="00AC1130"/>
    <w:rsid w:val="00AD205E"/>
    <w:rsid w:val="00AD4F38"/>
    <w:rsid w:val="00AE544B"/>
    <w:rsid w:val="00B52545"/>
    <w:rsid w:val="00B57069"/>
    <w:rsid w:val="00B90AAC"/>
    <w:rsid w:val="00BD59A8"/>
    <w:rsid w:val="00CA727F"/>
    <w:rsid w:val="00CB6AC2"/>
    <w:rsid w:val="00CC0C76"/>
    <w:rsid w:val="00CC6E89"/>
    <w:rsid w:val="00CD4A5F"/>
    <w:rsid w:val="00D133C9"/>
    <w:rsid w:val="00D969AA"/>
    <w:rsid w:val="00DD722C"/>
    <w:rsid w:val="00DF0114"/>
    <w:rsid w:val="00E43AD8"/>
    <w:rsid w:val="00EA55C3"/>
    <w:rsid w:val="00EF5BA6"/>
    <w:rsid w:val="00F2416C"/>
    <w:rsid w:val="00F366B1"/>
    <w:rsid w:val="00F77C46"/>
    <w:rsid w:val="00F97236"/>
    <w:rsid w:val="00FA0C0A"/>
    <w:rsid w:val="00FB508A"/>
    <w:rsid w:val="00FD79AA"/>
    <w:rsid w:val="00FE3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8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5F"/>
    <w:rPr>
      <w:rFonts w:ascii="Tahoma" w:hAnsi="Tahoma" w:cs="Tahoma"/>
      <w:sz w:val="16"/>
      <w:szCs w:val="16"/>
    </w:rPr>
  </w:style>
  <w:style w:type="paragraph" w:styleId="NoSpacing">
    <w:name w:val="No Spacing"/>
    <w:uiPriority w:val="1"/>
    <w:qFormat/>
    <w:rsid w:val="00CD4A5F"/>
    <w:pPr>
      <w:spacing w:after="0" w:line="240" w:lineRule="auto"/>
    </w:pPr>
  </w:style>
  <w:style w:type="character" w:styleId="Hyperlink">
    <w:name w:val="Hyperlink"/>
    <w:basedOn w:val="DefaultParagraphFont"/>
    <w:uiPriority w:val="99"/>
    <w:unhideWhenUsed/>
    <w:rsid w:val="00DD722C"/>
    <w:rPr>
      <w:color w:val="0000FF" w:themeColor="hyperlink"/>
      <w:u w:val="single"/>
    </w:rPr>
  </w:style>
  <w:style w:type="character" w:styleId="FollowedHyperlink">
    <w:name w:val="FollowedHyperlink"/>
    <w:basedOn w:val="DefaultParagraphFont"/>
    <w:uiPriority w:val="99"/>
    <w:semiHidden/>
    <w:unhideWhenUsed/>
    <w:rsid w:val="003C37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01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frances@missionestate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issionestate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20or%20email%20them%20at%20boardofdirectors@missionestates.ne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odessapd.com" TargetMode="External"/><Relationship Id="rId5" Type="http://schemas.openxmlformats.org/officeDocument/2006/relationships/webSettings" Target="webSettings.xml"/><Relationship Id="rId15" Type="http://schemas.openxmlformats.org/officeDocument/2006/relationships/hyperlink" Target="http://www.missionestates.net"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missionestates.net" TargetMode="External"/><Relationship Id="rId14" Type="http://schemas.openxmlformats.org/officeDocument/2006/relationships/hyperlink" Target="mailto:frances@missionest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EE436-C5E8-4345-9200-84A1C402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Frances</cp:lastModifiedBy>
  <cp:revision>9</cp:revision>
  <cp:lastPrinted>2012-10-17T04:28:00Z</cp:lastPrinted>
  <dcterms:created xsi:type="dcterms:W3CDTF">2017-03-24T15:53:00Z</dcterms:created>
  <dcterms:modified xsi:type="dcterms:W3CDTF">2017-04-04T17:48:00Z</dcterms:modified>
</cp:coreProperties>
</file>